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DE5845" w14:textId="5B487F64" w:rsidR="00CE266C" w:rsidRDefault="00CE266C">
      <w:pPr>
        <w:rPr>
          <w:rFonts w:ascii="Calibri" w:eastAsia="Calibri" w:hAnsi="Calibri" w:cs="Calibri"/>
          <w:b/>
          <w:sz w:val="22"/>
          <w:szCs w:val="22"/>
        </w:rPr>
      </w:pPr>
      <w:r w:rsidRPr="00CE266C">
        <w:rPr>
          <w:rFonts w:ascii="Calibri" w:eastAsia="Calibri" w:hAnsi="Calibri" w:cs="Calibri"/>
          <w:b/>
          <w:sz w:val="22"/>
          <w:szCs w:val="22"/>
        </w:rPr>
        <w:t xml:space="preserve">Załącznik nr 1 do zapytania ofertowego dot. Ogłoszenia </w:t>
      </w:r>
      <w:r w:rsidR="0050383E" w:rsidRPr="0050383E">
        <w:rPr>
          <w:rFonts w:ascii="Calibri" w:eastAsia="Calibri" w:hAnsi="Calibri" w:cs="Calibri"/>
          <w:b/>
          <w:color w:val="FF0000"/>
          <w:sz w:val="22"/>
          <w:szCs w:val="22"/>
        </w:rPr>
        <w:t>2025-44376-258741</w:t>
      </w:r>
    </w:p>
    <w:p w14:paraId="25DE566D" w14:textId="10974656" w:rsidR="00CE266C" w:rsidRDefault="00CE266C">
      <w:pPr>
        <w:rPr>
          <w:rFonts w:ascii="Calibri" w:eastAsia="Calibri" w:hAnsi="Calibri" w:cs="Calibri"/>
          <w:b/>
          <w:sz w:val="22"/>
          <w:szCs w:val="22"/>
        </w:rPr>
      </w:pPr>
    </w:p>
    <w:p w14:paraId="1671FD14" w14:textId="77777777" w:rsidR="00CE266C" w:rsidRDefault="00CE266C">
      <w:pPr>
        <w:rPr>
          <w:rFonts w:ascii="Calibri" w:eastAsia="Calibri" w:hAnsi="Calibri" w:cs="Calibri"/>
          <w:b/>
          <w:sz w:val="22"/>
          <w:szCs w:val="22"/>
        </w:rPr>
      </w:pPr>
    </w:p>
    <w:p w14:paraId="35E0EDE2" w14:textId="7946A7D7" w:rsidR="00CE266C" w:rsidRDefault="00CE266C">
      <w:pPr>
        <w:rPr>
          <w:rFonts w:ascii="Calibri" w:eastAsia="Calibri" w:hAnsi="Calibri" w:cs="Calibri"/>
          <w:b/>
          <w:sz w:val="22"/>
          <w:szCs w:val="22"/>
        </w:rPr>
      </w:pPr>
      <w:r w:rsidRPr="00CE266C">
        <w:rPr>
          <w:rFonts w:ascii="Calibri" w:eastAsia="Calibri" w:hAnsi="Calibri" w:cs="Calibri"/>
          <w:b/>
          <w:sz w:val="22"/>
          <w:szCs w:val="22"/>
        </w:rPr>
        <w:t xml:space="preserve">.......................................... </w:t>
      </w:r>
      <w:r>
        <w:rPr>
          <w:rFonts w:ascii="Calibri" w:eastAsia="Calibri" w:hAnsi="Calibri" w:cs="Calibri"/>
          <w:b/>
          <w:sz w:val="22"/>
          <w:szCs w:val="22"/>
        </w:rPr>
        <w:t xml:space="preserve">                                                          </w:t>
      </w:r>
      <w:r w:rsidRPr="00CE266C">
        <w:rPr>
          <w:rFonts w:ascii="Calibri" w:eastAsia="Calibri" w:hAnsi="Calibri" w:cs="Calibri"/>
          <w:b/>
          <w:sz w:val="22"/>
          <w:szCs w:val="22"/>
        </w:rPr>
        <w:t>.........................., dnia ……….</w:t>
      </w:r>
    </w:p>
    <w:p w14:paraId="0E41E753" w14:textId="30D44CE6" w:rsidR="00CE266C" w:rsidRDefault="00CE266C">
      <w:pPr>
        <w:rPr>
          <w:rFonts w:ascii="Calibri" w:eastAsia="Calibri" w:hAnsi="Calibri" w:cs="Calibri"/>
          <w:b/>
          <w:sz w:val="22"/>
          <w:szCs w:val="22"/>
        </w:rPr>
      </w:pPr>
      <w:r w:rsidRPr="00CE266C">
        <w:rPr>
          <w:rFonts w:ascii="Calibri" w:eastAsia="Calibri" w:hAnsi="Calibri" w:cs="Calibri"/>
          <w:b/>
          <w:sz w:val="22"/>
          <w:szCs w:val="22"/>
        </w:rPr>
        <w:t xml:space="preserve"> /dane adresowe Oferenta/ </w:t>
      </w:r>
      <w:r>
        <w:rPr>
          <w:rFonts w:ascii="Calibri" w:eastAsia="Calibri" w:hAnsi="Calibri" w:cs="Calibri"/>
          <w:b/>
          <w:sz w:val="22"/>
          <w:szCs w:val="22"/>
        </w:rPr>
        <w:t xml:space="preserve">                                                             </w:t>
      </w:r>
      <w:r w:rsidR="00013F78">
        <w:rPr>
          <w:rFonts w:ascii="Calibri" w:eastAsia="Calibri" w:hAnsi="Calibri" w:cs="Calibri"/>
          <w:b/>
          <w:sz w:val="22"/>
          <w:szCs w:val="22"/>
        </w:rPr>
        <w:t xml:space="preserve">           </w:t>
      </w:r>
      <w:r>
        <w:rPr>
          <w:rFonts w:ascii="Calibri" w:eastAsia="Calibri" w:hAnsi="Calibri" w:cs="Calibri"/>
          <w:b/>
          <w:sz w:val="22"/>
          <w:szCs w:val="22"/>
        </w:rPr>
        <w:t xml:space="preserve"> </w:t>
      </w:r>
      <w:r w:rsidRPr="00CE266C">
        <w:rPr>
          <w:rFonts w:ascii="Calibri" w:eastAsia="Calibri" w:hAnsi="Calibri" w:cs="Calibri"/>
          <w:b/>
          <w:sz w:val="22"/>
          <w:szCs w:val="22"/>
        </w:rPr>
        <w:t xml:space="preserve">/miejscowość/ </w:t>
      </w:r>
    </w:p>
    <w:p w14:paraId="79CA927C" w14:textId="77777777" w:rsidR="00CE266C" w:rsidRDefault="00CE266C">
      <w:pPr>
        <w:rPr>
          <w:rFonts w:ascii="Calibri" w:eastAsia="Calibri" w:hAnsi="Calibri" w:cs="Calibri"/>
          <w:b/>
          <w:sz w:val="22"/>
          <w:szCs w:val="22"/>
        </w:rPr>
      </w:pPr>
    </w:p>
    <w:p w14:paraId="3FA3979E" w14:textId="77777777" w:rsidR="00CE266C" w:rsidRDefault="00CE266C">
      <w:pPr>
        <w:rPr>
          <w:rFonts w:ascii="Calibri" w:eastAsia="Calibri" w:hAnsi="Calibri" w:cs="Calibri"/>
          <w:b/>
          <w:sz w:val="22"/>
          <w:szCs w:val="22"/>
        </w:rPr>
      </w:pPr>
    </w:p>
    <w:p w14:paraId="37AA8B55" w14:textId="77777777" w:rsidR="00CE266C" w:rsidRDefault="00CE266C">
      <w:pPr>
        <w:rPr>
          <w:rFonts w:ascii="Calibri" w:eastAsia="Calibri" w:hAnsi="Calibri" w:cs="Calibri"/>
          <w:b/>
          <w:sz w:val="22"/>
          <w:szCs w:val="22"/>
        </w:rPr>
      </w:pPr>
    </w:p>
    <w:p w14:paraId="3F449C8E" w14:textId="781AD5DD" w:rsidR="00CE266C" w:rsidRDefault="00CE266C">
      <w:pPr>
        <w:rPr>
          <w:rFonts w:ascii="Calibri" w:eastAsia="Calibri" w:hAnsi="Calibri" w:cs="Calibri"/>
          <w:b/>
          <w:sz w:val="22"/>
          <w:szCs w:val="22"/>
        </w:rPr>
      </w:pPr>
      <w:r>
        <w:rPr>
          <w:rFonts w:ascii="Calibri" w:eastAsia="Calibri" w:hAnsi="Calibri" w:cs="Calibri"/>
          <w:b/>
          <w:sz w:val="22"/>
          <w:szCs w:val="22"/>
        </w:rPr>
        <w:t xml:space="preserve">                                                            </w:t>
      </w:r>
      <w:r w:rsidRPr="00CE266C">
        <w:rPr>
          <w:rFonts w:ascii="Calibri" w:eastAsia="Calibri" w:hAnsi="Calibri" w:cs="Calibri"/>
          <w:b/>
          <w:sz w:val="22"/>
          <w:szCs w:val="22"/>
        </w:rPr>
        <w:t xml:space="preserve">FORMULARZ OFERTOWY </w:t>
      </w:r>
    </w:p>
    <w:p w14:paraId="741487AC" w14:textId="77777777" w:rsidR="00CE266C" w:rsidRDefault="00CE266C">
      <w:pPr>
        <w:rPr>
          <w:rFonts w:ascii="Calibri" w:eastAsia="Calibri" w:hAnsi="Calibri" w:cs="Calibri"/>
          <w:b/>
          <w:sz w:val="22"/>
          <w:szCs w:val="22"/>
        </w:rPr>
      </w:pPr>
    </w:p>
    <w:p w14:paraId="4577CD81" w14:textId="0A0385D8" w:rsidR="00CE266C" w:rsidRPr="00CE266C" w:rsidRDefault="00013F78" w:rsidP="008271FD">
      <w:pPr>
        <w:rPr>
          <w:rFonts w:ascii="Calibri" w:eastAsia="Calibri" w:hAnsi="Calibri" w:cs="Calibri"/>
          <w:sz w:val="22"/>
          <w:szCs w:val="22"/>
        </w:rPr>
      </w:pPr>
      <w:r>
        <w:rPr>
          <w:rFonts w:ascii="Calibri" w:eastAsia="Calibri" w:hAnsi="Calibri" w:cs="Calibri"/>
          <w:sz w:val="22"/>
          <w:szCs w:val="22"/>
        </w:rPr>
        <w:t>Przedmiotem zamówienia jest</w:t>
      </w:r>
      <w:r w:rsidR="008271FD">
        <w:rPr>
          <w:rFonts w:ascii="Calibri" w:eastAsia="Calibri" w:hAnsi="Calibri" w:cs="Calibri"/>
          <w:sz w:val="22"/>
          <w:szCs w:val="22"/>
        </w:rPr>
        <w:t xml:space="preserve"> dostawa </w:t>
      </w:r>
      <w:r>
        <w:rPr>
          <w:rFonts w:ascii="Calibri" w:eastAsia="Calibri" w:hAnsi="Calibri" w:cs="Calibri"/>
          <w:sz w:val="22"/>
          <w:szCs w:val="22"/>
        </w:rPr>
        <w:t xml:space="preserve"> </w:t>
      </w:r>
      <w:r w:rsidR="008D2E0F" w:rsidRPr="008D2E0F">
        <w:rPr>
          <w:rFonts w:ascii="Calibri" w:eastAsia="Calibri" w:hAnsi="Calibri" w:cs="Calibri"/>
          <w:sz w:val="22"/>
          <w:szCs w:val="22"/>
        </w:rPr>
        <w:t>Banan do pływania 1 szt.</w:t>
      </w:r>
      <w:r w:rsidR="008D2E0F">
        <w:rPr>
          <w:rFonts w:ascii="Calibri" w:eastAsia="Calibri" w:hAnsi="Calibri" w:cs="Calibri"/>
          <w:sz w:val="22"/>
          <w:szCs w:val="22"/>
        </w:rPr>
        <w:t xml:space="preserve"> </w:t>
      </w:r>
      <w:r w:rsidR="00CE266C" w:rsidRPr="00CE266C">
        <w:rPr>
          <w:rFonts w:ascii="Calibri" w:eastAsia="Calibri" w:hAnsi="Calibri" w:cs="Calibri"/>
          <w:sz w:val="22"/>
          <w:szCs w:val="22"/>
        </w:rPr>
        <w:t>w związku z projektem pod tytułem „</w:t>
      </w:r>
      <w:r w:rsidR="00763EB9" w:rsidRPr="00763EB9">
        <w:rPr>
          <w:rFonts w:ascii="Calibri" w:eastAsia="Calibri" w:hAnsi="Calibri" w:cs="Calibri"/>
          <w:sz w:val="22"/>
          <w:szCs w:val="22"/>
        </w:rPr>
        <w:t>Nowe kierunki rozwoju i dywersyfikacji usług firmy PPHU SKRZYPEK EWA w województwie lubelskim w ramach zwiększania konkurencyjności gospodarki i wspierania przedsiębiorstw (Region 3)</w:t>
      </w:r>
      <w:r w:rsidR="008500E8">
        <w:rPr>
          <w:rFonts w:ascii="Calibri" w:eastAsia="Calibri" w:hAnsi="Calibri" w:cs="Calibri"/>
          <w:sz w:val="22"/>
          <w:szCs w:val="22"/>
        </w:rPr>
        <w:t>”</w:t>
      </w:r>
      <w:r w:rsidR="008271FD">
        <w:rPr>
          <w:rFonts w:ascii="Calibri" w:eastAsia="Calibri" w:hAnsi="Calibri" w:cs="Calibri"/>
          <w:sz w:val="22"/>
          <w:szCs w:val="22"/>
        </w:rPr>
        <w:t xml:space="preserve"> </w:t>
      </w:r>
      <w:r w:rsidR="006B1B8D">
        <w:rPr>
          <w:rFonts w:ascii="Calibri" w:eastAsia="Calibri" w:hAnsi="Calibri" w:cs="Calibri"/>
          <w:sz w:val="22"/>
          <w:szCs w:val="22"/>
        </w:rPr>
        <w:t xml:space="preserve"> r</w:t>
      </w:r>
      <w:r w:rsidR="00CE266C" w:rsidRPr="00CE266C">
        <w:rPr>
          <w:rFonts w:ascii="Calibri" w:eastAsia="Calibri" w:hAnsi="Calibri" w:cs="Calibri"/>
          <w:sz w:val="22"/>
          <w:szCs w:val="22"/>
        </w:rPr>
        <w:t xml:space="preserve">ealizowanego w ramach programu Krajowego Planu Odbudowy i Zwiększania Odporności w ramach działania A1.2.1. Inwestycje dla przedsiębiorstw w produkty, usługi i kompetencje pracowników oraz kadry związane z dywersyfikacją działalności. </w:t>
      </w:r>
    </w:p>
    <w:p w14:paraId="3F83530F" w14:textId="226B5BA1" w:rsidR="00CE266C" w:rsidRPr="00CE266C" w:rsidRDefault="00CE266C">
      <w:pPr>
        <w:rPr>
          <w:rFonts w:ascii="Calibri" w:eastAsia="Calibri" w:hAnsi="Calibri" w:cs="Calibri"/>
          <w:color w:val="FF0000"/>
          <w:sz w:val="22"/>
          <w:szCs w:val="22"/>
        </w:rPr>
      </w:pPr>
      <w:r w:rsidRPr="00CE266C">
        <w:rPr>
          <w:rFonts w:ascii="Calibri" w:eastAsia="Calibri" w:hAnsi="Calibri" w:cs="Calibri"/>
          <w:sz w:val="22"/>
          <w:szCs w:val="22"/>
        </w:rPr>
        <w:t xml:space="preserve">Formularz do ogłoszenia w Bazie konkurencyjności: </w:t>
      </w:r>
      <w:r w:rsidR="0050383E" w:rsidRPr="0050383E">
        <w:rPr>
          <w:rFonts w:ascii="Calibri" w:eastAsia="Calibri" w:hAnsi="Calibri" w:cs="Calibri"/>
          <w:color w:val="FF0000"/>
          <w:sz w:val="22"/>
          <w:szCs w:val="22"/>
        </w:rPr>
        <w:t>2025-44376-258741</w:t>
      </w:r>
      <w:r w:rsidR="0050383E">
        <w:rPr>
          <w:rFonts w:ascii="Calibri" w:eastAsia="Calibri" w:hAnsi="Calibri" w:cs="Calibri"/>
          <w:color w:val="FF0000"/>
          <w:sz w:val="22"/>
          <w:szCs w:val="22"/>
        </w:rPr>
        <w:t xml:space="preserve"> </w:t>
      </w:r>
      <w:r w:rsidRPr="00CE266C">
        <w:rPr>
          <w:rFonts w:ascii="Calibri" w:eastAsia="Calibri" w:hAnsi="Calibri" w:cs="Calibri"/>
          <w:color w:val="FF0000"/>
          <w:sz w:val="22"/>
          <w:szCs w:val="22"/>
        </w:rPr>
        <w:t>u</w:t>
      </w:r>
      <w:r w:rsidR="003D77DE">
        <w:rPr>
          <w:rFonts w:ascii="Calibri" w:eastAsia="Calibri" w:hAnsi="Calibri" w:cs="Calibri"/>
          <w:color w:val="FF0000"/>
          <w:sz w:val="22"/>
          <w:szCs w:val="22"/>
        </w:rPr>
        <w:t xml:space="preserve">dostępnionego dnia </w:t>
      </w:r>
      <w:r w:rsidR="008D2E0F">
        <w:rPr>
          <w:rFonts w:ascii="Calibri" w:eastAsia="Calibri" w:hAnsi="Calibri" w:cs="Calibri"/>
          <w:color w:val="FF0000"/>
          <w:sz w:val="22"/>
          <w:szCs w:val="22"/>
        </w:rPr>
        <w:t>21-12</w:t>
      </w:r>
      <w:r w:rsidR="00013F78">
        <w:rPr>
          <w:rFonts w:ascii="Calibri" w:eastAsia="Calibri" w:hAnsi="Calibri" w:cs="Calibri"/>
          <w:color w:val="FF0000"/>
          <w:sz w:val="22"/>
          <w:szCs w:val="22"/>
        </w:rPr>
        <w:t>-2025</w:t>
      </w:r>
      <w:r w:rsidRPr="00CE266C">
        <w:rPr>
          <w:rFonts w:ascii="Calibri" w:eastAsia="Calibri" w:hAnsi="Calibri" w:cs="Calibri"/>
          <w:color w:val="FF0000"/>
          <w:sz w:val="22"/>
          <w:szCs w:val="22"/>
        </w:rPr>
        <w:t xml:space="preserve">r. </w:t>
      </w:r>
    </w:p>
    <w:p w14:paraId="6878A279" w14:textId="19AE4825" w:rsidR="00CE266C" w:rsidRPr="00CE266C" w:rsidRDefault="00CE266C" w:rsidP="004833E2">
      <w:pPr>
        <w:rPr>
          <w:rFonts w:ascii="Calibri" w:eastAsia="Calibri" w:hAnsi="Calibri" w:cs="Calibri"/>
          <w:sz w:val="22"/>
          <w:szCs w:val="22"/>
        </w:rPr>
      </w:pPr>
      <w:r w:rsidRPr="00CE266C">
        <w:rPr>
          <w:rFonts w:ascii="Calibri" w:eastAsia="Calibri" w:hAnsi="Calibri" w:cs="Calibri"/>
          <w:sz w:val="22"/>
          <w:szCs w:val="22"/>
        </w:rPr>
        <w:t xml:space="preserve">ZAMAWIAJĄCY: </w:t>
      </w:r>
      <w:r w:rsidR="00763EB9" w:rsidRPr="00763EB9">
        <w:rPr>
          <w:rFonts w:ascii="Calibri" w:eastAsia="Calibri" w:hAnsi="Calibri" w:cs="Calibri"/>
          <w:sz w:val="22"/>
          <w:szCs w:val="22"/>
        </w:rPr>
        <w:t>PPHU SKRZYPEK EWA</w:t>
      </w:r>
      <w:r w:rsidR="00763EB9" w:rsidRPr="00763EB9">
        <w:rPr>
          <w:rFonts w:ascii="Calibri" w:eastAsia="Calibri" w:hAnsi="Calibri" w:cs="Calibri"/>
          <w:sz w:val="22"/>
          <w:szCs w:val="22"/>
        </w:rPr>
        <w:cr/>
      </w:r>
      <w:r w:rsidRPr="00CE266C">
        <w:rPr>
          <w:rFonts w:ascii="Calibri" w:eastAsia="Calibri" w:hAnsi="Calibri" w:cs="Calibri"/>
          <w:sz w:val="22"/>
          <w:szCs w:val="22"/>
        </w:rPr>
        <w:t xml:space="preserve">Ul. </w:t>
      </w:r>
      <w:r w:rsidR="00763EB9" w:rsidRPr="00763EB9">
        <w:rPr>
          <w:rFonts w:ascii="Calibri" w:eastAsia="Calibri" w:hAnsi="Calibri" w:cs="Calibri"/>
          <w:sz w:val="22"/>
          <w:szCs w:val="22"/>
        </w:rPr>
        <w:t>Rąblowska</w:t>
      </w:r>
      <w:r w:rsidR="00763EB9">
        <w:rPr>
          <w:rFonts w:ascii="Calibri" w:eastAsia="Calibri" w:hAnsi="Calibri" w:cs="Calibri"/>
          <w:sz w:val="22"/>
          <w:szCs w:val="22"/>
        </w:rPr>
        <w:t xml:space="preserve"> 20</w:t>
      </w:r>
      <w:r w:rsidR="00013F78">
        <w:rPr>
          <w:rFonts w:ascii="Calibri" w:eastAsia="Calibri" w:hAnsi="Calibri" w:cs="Calibri"/>
          <w:sz w:val="22"/>
          <w:szCs w:val="22"/>
        </w:rPr>
        <w:t xml:space="preserve">, </w:t>
      </w:r>
      <w:r w:rsidR="00763EB9" w:rsidRPr="00763EB9">
        <w:rPr>
          <w:rFonts w:ascii="Calibri" w:eastAsia="Calibri" w:hAnsi="Calibri" w:cs="Calibri"/>
          <w:sz w:val="22"/>
          <w:szCs w:val="22"/>
        </w:rPr>
        <w:t>20-509</w:t>
      </w:r>
      <w:r w:rsidR="00763EB9">
        <w:rPr>
          <w:rFonts w:ascii="Calibri" w:eastAsia="Calibri" w:hAnsi="Calibri" w:cs="Calibri"/>
          <w:sz w:val="22"/>
          <w:szCs w:val="22"/>
        </w:rPr>
        <w:t xml:space="preserve"> Lublin</w:t>
      </w:r>
      <w:r w:rsidRPr="00CE266C">
        <w:rPr>
          <w:rFonts w:ascii="Calibri" w:eastAsia="Calibri" w:hAnsi="Calibri" w:cs="Calibri"/>
          <w:sz w:val="22"/>
          <w:szCs w:val="22"/>
        </w:rPr>
        <w:t xml:space="preserve">, </w:t>
      </w:r>
    </w:p>
    <w:p w14:paraId="6FC8A596" w14:textId="1427F12C" w:rsidR="00CE266C" w:rsidRPr="00CE266C" w:rsidRDefault="00CE266C">
      <w:pPr>
        <w:rPr>
          <w:rFonts w:ascii="Calibri" w:eastAsia="Calibri" w:hAnsi="Calibri" w:cs="Calibri"/>
          <w:sz w:val="22"/>
          <w:szCs w:val="22"/>
        </w:rPr>
      </w:pPr>
      <w:r w:rsidRPr="00CE266C">
        <w:rPr>
          <w:rFonts w:ascii="Calibri" w:eastAsia="Calibri" w:hAnsi="Calibri" w:cs="Calibri"/>
          <w:sz w:val="22"/>
          <w:szCs w:val="22"/>
        </w:rPr>
        <w:t xml:space="preserve">NIP: </w:t>
      </w:r>
      <w:r w:rsidR="00763EB9" w:rsidRPr="00763EB9">
        <w:rPr>
          <w:rFonts w:ascii="Calibri" w:eastAsia="Calibri" w:hAnsi="Calibri" w:cs="Calibri"/>
          <w:sz w:val="22"/>
          <w:szCs w:val="22"/>
        </w:rPr>
        <w:t>7131875079</w:t>
      </w:r>
    </w:p>
    <w:p w14:paraId="2D069249" w14:textId="6E2C8139" w:rsidR="00CE266C" w:rsidRPr="00CE266C" w:rsidRDefault="006B1B8D">
      <w:pPr>
        <w:rPr>
          <w:rFonts w:ascii="Calibri" w:eastAsia="Calibri" w:hAnsi="Calibri" w:cs="Calibri"/>
          <w:sz w:val="22"/>
          <w:szCs w:val="22"/>
        </w:rPr>
      </w:pPr>
      <w:r>
        <w:rPr>
          <w:rFonts w:ascii="Calibri" w:eastAsia="Calibri" w:hAnsi="Calibri" w:cs="Calibri"/>
          <w:sz w:val="22"/>
          <w:szCs w:val="22"/>
        </w:rPr>
        <w:t xml:space="preserve">OSOBA DO KONTAKTU: </w:t>
      </w:r>
      <w:r w:rsidR="00763EB9">
        <w:rPr>
          <w:rFonts w:ascii="Calibri" w:eastAsia="Calibri" w:hAnsi="Calibri" w:cs="Calibri"/>
          <w:sz w:val="22"/>
          <w:szCs w:val="22"/>
        </w:rPr>
        <w:t>Ewa Skrzypek</w:t>
      </w:r>
      <w:r w:rsidR="00CE266C" w:rsidRPr="00CE266C">
        <w:rPr>
          <w:rFonts w:ascii="Calibri" w:eastAsia="Calibri" w:hAnsi="Calibri" w:cs="Calibri"/>
          <w:sz w:val="22"/>
          <w:szCs w:val="22"/>
        </w:rPr>
        <w:t xml:space="preserve">, </w:t>
      </w:r>
    </w:p>
    <w:p w14:paraId="69AF0DFF" w14:textId="41F55C21" w:rsidR="00CE266C" w:rsidRPr="00CE266C" w:rsidRDefault="00CE266C">
      <w:pPr>
        <w:rPr>
          <w:rFonts w:ascii="Calibri" w:eastAsia="Calibri" w:hAnsi="Calibri" w:cs="Calibri"/>
          <w:sz w:val="22"/>
          <w:szCs w:val="22"/>
        </w:rPr>
      </w:pPr>
      <w:r>
        <w:rPr>
          <w:rFonts w:ascii="Calibri" w:eastAsia="Calibri" w:hAnsi="Calibri" w:cs="Calibri"/>
          <w:sz w:val="22"/>
          <w:szCs w:val="22"/>
        </w:rPr>
        <w:t xml:space="preserve">tel: </w:t>
      </w:r>
      <w:r w:rsidR="00763EB9" w:rsidRPr="00763EB9">
        <w:rPr>
          <w:rFonts w:ascii="Calibri" w:eastAsia="Calibri" w:hAnsi="Calibri" w:cs="Calibri"/>
          <w:sz w:val="22"/>
          <w:szCs w:val="22"/>
        </w:rPr>
        <w:t>601751048</w:t>
      </w:r>
      <w:r>
        <w:rPr>
          <w:rFonts w:ascii="Calibri" w:eastAsia="Calibri" w:hAnsi="Calibri" w:cs="Calibri"/>
          <w:sz w:val="22"/>
          <w:szCs w:val="22"/>
        </w:rPr>
        <w:t xml:space="preserve">, </w:t>
      </w:r>
    </w:p>
    <w:p w14:paraId="0FEEA84C" w14:textId="6F301101" w:rsidR="00CE266C" w:rsidRDefault="00CE266C">
      <w:pPr>
        <w:rPr>
          <w:rFonts w:ascii="Calibri" w:eastAsia="Calibri" w:hAnsi="Calibri" w:cs="Calibri"/>
          <w:b/>
          <w:sz w:val="22"/>
          <w:szCs w:val="22"/>
        </w:rPr>
      </w:pPr>
      <w:r>
        <w:rPr>
          <w:rFonts w:ascii="Calibri" w:eastAsia="Calibri" w:hAnsi="Calibri" w:cs="Calibri"/>
          <w:sz w:val="22"/>
          <w:szCs w:val="22"/>
        </w:rPr>
        <w:t>e</w:t>
      </w:r>
      <w:r w:rsidRPr="00CE266C">
        <w:rPr>
          <w:rFonts w:ascii="Calibri" w:eastAsia="Calibri" w:hAnsi="Calibri" w:cs="Calibri"/>
          <w:sz w:val="22"/>
          <w:szCs w:val="22"/>
        </w:rPr>
        <w:t xml:space="preserve">mail: </w:t>
      </w:r>
      <w:r w:rsidR="00763EB9" w:rsidRPr="00763EB9">
        <w:rPr>
          <w:rFonts w:ascii="Calibri" w:eastAsia="Calibri" w:hAnsi="Calibri" w:cs="Calibri"/>
          <w:sz w:val="22"/>
          <w:szCs w:val="22"/>
        </w:rPr>
        <w:t>FVIRYS20@GMAIL.COM</w:t>
      </w:r>
      <w:r w:rsidR="00763EB9" w:rsidRPr="00763EB9">
        <w:rPr>
          <w:rFonts w:ascii="Calibri" w:eastAsia="Calibri" w:hAnsi="Calibri" w:cs="Calibri"/>
          <w:sz w:val="22"/>
          <w:szCs w:val="22"/>
        </w:rPr>
        <w:cr/>
      </w:r>
      <w:r w:rsidRPr="00CE266C">
        <w:rPr>
          <w:rFonts w:ascii="Calibri" w:eastAsia="Calibri" w:hAnsi="Calibri" w:cs="Calibri"/>
          <w:b/>
          <w:sz w:val="22"/>
          <w:szCs w:val="22"/>
        </w:rPr>
        <w:t xml:space="preserve"> </w:t>
      </w:r>
    </w:p>
    <w:p w14:paraId="1940BF18" w14:textId="77777777" w:rsidR="00CE266C" w:rsidRDefault="00CE266C">
      <w:pPr>
        <w:rPr>
          <w:rFonts w:ascii="Calibri" w:eastAsia="Calibri" w:hAnsi="Calibri" w:cs="Calibri"/>
          <w:b/>
          <w:sz w:val="22"/>
          <w:szCs w:val="22"/>
        </w:rPr>
      </w:pPr>
      <w:r w:rsidRPr="00CE266C">
        <w:rPr>
          <w:rFonts w:ascii="Calibri" w:eastAsia="Calibri" w:hAnsi="Calibri" w:cs="Calibri"/>
          <w:b/>
          <w:sz w:val="22"/>
          <w:szCs w:val="22"/>
        </w:rPr>
        <w:t xml:space="preserve">1. TRYB UDZIELENIA ZAMÓWIENIA: </w:t>
      </w:r>
    </w:p>
    <w:p w14:paraId="495CD2E1" w14:textId="77777777" w:rsidR="00CE266C" w:rsidRPr="00CE266C" w:rsidRDefault="00CE266C">
      <w:pPr>
        <w:rPr>
          <w:rFonts w:ascii="Calibri" w:eastAsia="Calibri" w:hAnsi="Calibri" w:cs="Calibri"/>
          <w:sz w:val="22"/>
          <w:szCs w:val="22"/>
        </w:rPr>
      </w:pPr>
      <w:r w:rsidRPr="00CE266C">
        <w:rPr>
          <w:rFonts w:ascii="Calibri" w:eastAsia="Calibri" w:hAnsi="Calibri" w:cs="Calibri"/>
          <w:b/>
          <w:sz w:val="22"/>
          <w:szCs w:val="22"/>
        </w:rPr>
        <w:t>1</w:t>
      </w:r>
      <w:r w:rsidRPr="00CE266C">
        <w:rPr>
          <w:rFonts w:ascii="Calibri" w:eastAsia="Calibri" w:hAnsi="Calibri" w:cs="Calibri"/>
          <w:sz w:val="22"/>
          <w:szCs w:val="22"/>
        </w:rPr>
        <w:t xml:space="preserve">. Postępowanie o udzielenie zamówienia prowadzone jest w ramach Krajowego Planu Odbudowy i Zwiększania Odporności (dalej: KPO lub plan rozwojowy)- Inwestycja A1.2.1 Inwestycje dla przedsiębiorstw w produkty, usługi i kompetencje pracowników oraz kadry związane z dywersyfikacją działalności 2. Postępowanie prowadzone jest w trybie zapytania ofertowego zgodnie z zasadą konkurencyjności oraz zasadach określonych w art. 6c ustawy o utworzeniu Polskiej Agencji Rozwoju Przedsiębiorczości. Sposób ponoszenia wydatków zgodnie z zasadą uczciwej konkurencji. Umowa zostanie zawarta w wyniku wyboru oferty przez Zamawiającego. 3. Do niniejszego postępowania nie mają zastosowania przepisy Ustawy z dnia 11 września 2019 r. Prawo zamówień publicznych (tekst jedn.: Dz.U. z 2022 r., poz. 1710). </w:t>
      </w:r>
    </w:p>
    <w:p w14:paraId="5F808607" w14:textId="680741D1" w:rsidR="008500E8" w:rsidRDefault="00CE266C" w:rsidP="008271FD">
      <w:pPr>
        <w:rPr>
          <w:rFonts w:ascii="Calibri" w:eastAsia="Calibri" w:hAnsi="Calibri" w:cs="Calibri"/>
          <w:sz w:val="22"/>
          <w:szCs w:val="22"/>
        </w:rPr>
      </w:pPr>
      <w:r w:rsidRPr="00CE266C">
        <w:rPr>
          <w:rFonts w:ascii="Calibri" w:eastAsia="Calibri" w:hAnsi="Calibri" w:cs="Calibri"/>
          <w:sz w:val="22"/>
          <w:szCs w:val="22"/>
        </w:rPr>
        <w:t>2. OKREŚLENIE I OPIS PRZEDMIOTU ZAMÓWIENIA:</w:t>
      </w:r>
      <w:r w:rsidR="00954662">
        <w:rPr>
          <w:rFonts w:ascii="Calibri" w:eastAsia="Calibri" w:hAnsi="Calibri" w:cs="Calibri"/>
          <w:sz w:val="22"/>
          <w:szCs w:val="22"/>
        </w:rPr>
        <w:t xml:space="preserve"> </w:t>
      </w:r>
    </w:p>
    <w:p w14:paraId="13AAF1D2" w14:textId="50D41F44" w:rsidR="008271FD" w:rsidRDefault="008271FD" w:rsidP="008271FD">
      <w:pPr>
        <w:rPr>
          <w:rFonts w:ascii="Calibri" w:eastAsia="Calibri" w:hAnsi="Calibri" w:cs="Calibri"/>
          <w:sz w:val="22"/>
          <w:szCs w:val="22"/>
        </w:rPr>
      </w:pPr>
      <w:r w:rsidRPr="008271FD">
        <w:rPr>
          <w:rFonts w:ascii="Calibri" w:eastAsia="Calibri" w:hAnsi="Calibri" w:cs="Calibri"/>
          <w:sz w:val="22"/>
          <w:szCs w:val="22"/>
        </w:rPr>
        <w:t xml:space="preserve">dostawa  </w:t>
      </w:r>
      <w:r w:rsidR="008D2E0F" w:rsidRPr="008D2E0F">
        <w:rPr>
          <w:rFonts w:ascii="Calibri" w:eastAsia="Calibri" w:hAnsi="Calibri" w:cs="Calibri"/>
          <w:sz w:val="22"/>
          <w:szCs w:val="22"/>
        </w:rPr>
        <w:t>Banan do pływania 1 szt.</w:t>
      </w:r>
      <w:r>
        <w:rPr>
          <w:rFonts w:ascii="Calibri" w:eastAsia="Calibri" w:hAnsi="Calibri" w:cs="Calibri"/>
          <w:sz w:val="22"/>
          <w:szCs w:val="22"/>
        </w:rPr>
        <w:t>.</w:t>
      </w:r>
    </w:p>
    <w:p w14:paraId="3EE17702" w14:textId="7067906E" w:rsidR="008D2E0F" w:rsidRPr="008D2E0F" w:rsidRDefault="008D2E0F" w:rsidP="008D2E0F">
      <w:pPr>
        <w:rPr>
          <w:rFonts w:ascii="Calibri" w:eastAsia="Calibri" w:hAnsi="Calibri" w:cs="Calibri"/>
          <w:sz w:val="22"/>
          <w:szCs w:val="22"/>
        </w:rPr>
      </w:pPr>
      <w:r w:rsidRPr="008D2E0F">
        <w:rPr>
          <w:rFonts w:ascii="Calibri" w:eastAsia="Calibri" w:hAnsi="Calibri" w:cs="Calibri"/>
          <w:sz w:val="22"/>
          <w:szCs w:val="22"/>
        </w:rPr>
        <w:t xml:space="preserve">Wymiary: : 353x113x51 cm - </w:t>
      </w:r>
    </w:p>
    <w:p w14:paraId="6A9F635D" w14:textId="6A738B16" w:rsidR="008D2E0F" w:rsidRPr="008D2E0F" w:rsidRDefault="008D2E0F" w:rsidP="008D2E0F">
      <w:pPr>
        <w:rPr>
          <w:rFonts w:ascii="Calibri" w:eastAsia="Calibri" w:hAnsi="Calibri" w:cs="Calibri"/>
          <w:sz w:val="22"/>
          <w:szCs w:val="22"/>
        </w:rPr>
      </w:pPr>
      <w:r w:rsidRPr="008D2E0F">
        <w:rPr>
          <w:rFonts w:ascii="Calibri" w:eastAsia="Calibri" w:hAnsi="Calibri" w:cs="Calibri"/>
          <w:sz w:val="22"/>
          <w:szCs w:val="22"/>
        </w:rPr>
        <w:t xml:space="preserve">Grubość PVC: 0,7 mm </w:t>
      </w:r>
    </w:p>
    <w:p w14:paraId="7FB3C63E" w14:textId="30BE3374" w:rsidR="008D2E0F" w:rsidRPr="008D2E0F" w:rsidRDefault="008D2E0F" w:rsidP="008D2E0F">
      <w:pPr>
        <w:rPr>
          <w:rFonts w:ascii="Calibri" w:eastAsia="Calibri" w:hAnsi="Calibri" w:cs="Calibri"/>
          <w:sz w:val="22"/>
          <w:szCs w:val="22"/>
        </w:rPr>
      </w:pPr>
      <w:r w:rsidRPr="008D2E0F">
        <w:rPr>
          <w:rFonts w:ascii="Calibri" w:eastAsia="Calibri" w:hAnsi="Calibri" w:cs="Calibri"/>
          <w:sz w:val="22"/>
          <w:szCs w:val="22"/>
        </w:rPr>
        <w:t xml:space="preserve">Nylonowy materiał pokrycia: 840D </w:t>
      </w:r>
    </w:p>
    <w:p w14:paraId="2EC92219" w14:textId="77777777" w:rsidR="008D2E0F" w:rsidRPr="008D2E0F" w:rsidRDefault="008D2E0F" w:rsidP="008D2E0F">
      <w:pPr>
        <w:rPr>
          <w:rFonts w:ascii="Calibri" w:eastAsia="Calibri" w:hAnsi="Calibri" w:cs="Calibri"/>
          <w:sz w:val="22"/>
          <w:szCs w:val="22"/>
        </w:rPr>
      </w:pPr>
      <w:r w:rsidRPr="008D2E0F">
        <w:rPr>
          <w:rFonts w:ascii="Calibri" w:eastAsia="Calibri" w:hAnsi="Calibri" w:cs="Calibri"/>
          <w:sz w:val="22"/>
          <w:szCs w:val="22"/>
        </w:rPr>
        <w:t>3x Zawór bostoński do szybkiego pompowania i opróżniania</w:t>
      </w:r>
    </w:p>
    <w:p w14:paraId="752DF05F" w14:textId="73C86A89" w:rsidR="008D2E0F" w:rsidRPr="008D2E0F" w:rsidRDefault="008D2E0F" w:rsidP="008D2E0F">
      <w:pPr>
        <w:rPr>
          <w:rFonts w:ascii="Calibri" w:eastAsia="Calibri" w:hAnsi="Calibri" w:cs="Calibri"/>
          <w:sz w:val="22"/>
          <w:szCs w:val="22"/>
        </w:rPr>
      </w:pPr>
      <w:r w:rsidRPr="008D2E0F">
        <w:rPr>
          <w:rFonts w:ascii="Calibri" w:eastAsia="Calibri" w:hAnsi="Calibri" w:cs="Calibri"/>
          <w:sz w:val="22"/>
          <w:szCs w:val="22"/>
        </w:rPr>
        <w:t xml:space="preserve">System 3-komorowy </w:t>
      </w:r>
    </w:p>
    <w:p w14:paraId="7E6B5DCD" w14:textId="27AD71F8" w:rsidR="008D2E0F" w:rsidRPr="008D2E0F" w:rsidRDefault="008D2E0F" w:rsidP="008D2E0F">
      <w:pPr>
        <w:rPr>
          <w:rFonts w:ascii="Calibri" w:eastAsia="Calibri" w:hAnsi="Calibri" w:cs="Calibri"/>
          <w:sz w:val="22"/>
          <w:szCs w:val="22"/>
        </w:rPr>
      </w:pPr>
      <w:r w:rsidRPr="008D2E0F">
        <w:rPr>
          <w:rFonts w:ascii="Calibri" w:eastAsia="Calibri" w:hAnsi="Calibri" w:cs="Calibri"/>
          <w:sz w:val="22"/>
          <w:szCs w:val="22"/>
        </w:rPr>
        <w:t xml:space="preserve">Waga: 11 kg </w:t>
      </w:r>
    </w:p>
    <w:p w14:paraId="77FA73E3" w14:textId="249631C4" w:rsidR="008D2E0F" w:rsidRPr="008D2E0F" w:rsidRDefault="008D2E0F" w:rsidP="008D2E0F">
      <w:pPr>
        <w:rPr>
          <w:rFonts w:ascii="Calibri" w:eastAsia="Calibri" w:hAnsi="Calibri" w:cs="Calibri"/>
          <w:sz w:val="22"/>
          <w:szCs w:val="22"/>
        </w:rPr>
      </w:pPr>
      <w:r w:rsidRPr="008D2E0F">
        <w:rPr>
          <w:rFonts w:ascii="Calibri" w:eastAsia="Calibri" w:hAnsi="Calibri" w:cs="Calibri"/>
          <w:sz w:val="22"/>
          <w:szCs w:val="22"/>
        </w:rPr>
        <w:t xml:space="preserve">Szybkie zwalnianie </w:t>
      </w:r>
    </w:p>
    <w:p w14:paraId="5E3CB364" w14:textId="349672D0" w:rsidR="008D2E0F" w:rsidRPr="008D2E0F" w:rsidRDefault="008D2E0F" w:rsidP="008D2E0F">
      <w:pPr>
        <w:rPr>
          <w:rFonts w:ascii="Calibri" w:eastAsia="Calibri" w:hAnsi="Calibri" w:cs="Calibri"/>
          <w:sz w:val="22"/>
          <w:szCs w:val="22"/>
        </w:rPr>
      </w:pPr>
      <w:r w:rsidRPr="008D2E0F">
        <w:rPr>
          <w:rFonts w:ascii="Calibri" w:eastAsia="Calibri" w:hAnsi="Calibri" w:cs="Calibri"/>
          <w:sz w:val="22"/>
          <w:szCs w:val="22"/>
        </w:rPr>
        <w:t xml:space="preserve">Quick Connector Hook </w:t>
      </w:r>
    </w:p>
    <w:p w14:paraId="6DD3CC12" w14:textId="11C788EE" w:rsidR="008D2E0F" w:rsidRDefault="008D2E0F" w:rsidP="008D2E0F">
      <w:pPr>
        <w:rPr>
          <w:rFonts w:ascii="Calibri" w:eastAsia="Calibri" w:hAnsi="Calibri" w:cs="Calibri"/>
          <w:sz w:val="22"/>
          <w:szCs w:val="22"/>
        </w:rPr>
      </w:pPr>
      <w:r w:rsidRPr="008D2E0F">
        <w:rPr>
          <w:rFonts w:ascii="Calibri" w:eastAsia="Calibri" w:hAnsi="Calibri" w:cs="Calibri"/>
          <w:sz w:val="22"/>
          <w:szCs w:val="22"/>
        </w:rPr>
        <w:t xml:space="preserve">Wzmocniony punkt holowniczy </w:t>
      </w:r>
    </w:p>
    <w:p w14:paraId="1858AE5B" w14:textId="0ABF740D" w:rsidR="00A17B56" w:rsidRDefault="00A17B56" w:rsidP="008D2E0F">
      <w:pPr>
        <w:rPr>
          <w:rFonts w:ascii="Calibri" w:eastAsia="Calibri" w:hAnsi="Calibri" w:cs="Calibri"/>
          <w:sz w:val="22"/>
          <w:szCs w:val="22"/>
        </w:rPr>
      </w:pPr>
      <w:r w:rsidRPr="002174E2">
        <w:rPr>
          <w:rFonts w:ascii="Calibri" w:eastAsia="Calibri" w:hAnsi="Calibri" w:cs="Calibri"/>
          <w:sz w:val="22"/>
          <w:szCs w:val="22"/>
        </w:rPr>
        <w:t>Warunki ogólne:</w:t>
      </w:r>
    </w:p>
    <w:p w14:paraId="64EE7182" w14:textId="77777777" w:rsidR="002174E2" w:rsidRPr="002174E2" w:rsidRDefault="002174E2" w:rsidP="002174E2">
      <w:pPr>
        <w:rPr>
          <w:rFonts w:ascii="Calibri" w:eastAsia="Calibri" w:hAnsi="Calibri" w:cs="Calibri"/>
          <w:sz w:val="22"/>
          <w:szCs w:val="22"/>
        </w:rPr>
      </w:pPr>
      <w:r w:rsidRPr="002174E2">
        <w:rPr>
          <w:rFonts w:ascii="Calibri" w:eastAsia="Calibri" w:hAnsi="Calibri" w:cs="Calibri"/>
          <w:sz w:val="22"/>
          <w:szCs w:val="22"/>
        </w:rPr>
        <w:t>bezpłatne dostarczenie towaru do odbiorcy</w:t>
      </w:r>
    </w:p>
    <w:p w14:paraId="2A8574CD" w14:textId="77777777" w:rsidR="002174E2" w:rsidRPr="002174E2" w:rsidRDefault="002174E2" w:rsidP="002174E2">
      <w:pPr>
        <w:rPr>
          <w:rFonts w:ascii="Calibri" w:eastAsia="Calibri" w:hAnsi="Calibri" w:cs="Calibri"/>
          <w:sz w:val="22"/>
          <w:szCs w:val="22"/>
        </w:rPr>
      </w:pPr>
      <w:r w:rsidRPr="002174E2">
        <w:rPr>
          <w:rFonts w:ascii="Calibri" w:eastAsia="Calibri" w:hAnsi="Calibri" w:cs="Calibri"/>
          <w:sz w:val="22"/>
          <w:szCs w:val="22"/>
        </w:rPr>
        <w:t>termin podpisania umowy  - 7 dni od rozstrzygnięcia ogłoszenia w bazie konkurencyjności</w:t>
      </w:r>
    </w:p>
    <w:p w14:paraId="5CDEAE85" w14:textId="6803E9F3" w:rsidR="002174E2" w:rsidRPr="002174E2" w:rsidRDefault="002174E2" w:rsidP="002174E2">
      <w:pPr>
        <w:rPr>
          <w:rFonts w:ascii="Calibri" w:eastAsia="Calibri" w:hAnsi="Calibri" w:cs="Calibri"/>
          <w:sz w:val="22"/>
          <w:szCs w:val="22"/>
        </w:rPr>
      </w:pPr>
      <w:r w:rsidRPr="002174E2">
        <w:rPr>
          <w:rFonts w:ascii="Calibri" w:eastAsia="Calibri" w:hAnsi="Calibri" w:cs="Calibri"/>
          <w:sz w:val="22"/>
          <w:szCs w:val="22"/>
        </w:rPr>
        <w:t xml:space="preserve">termin realizacji  -  </w:t>
      </w:r>
      <w:r w:rsidR="008D2E0F">
        <w:rPr>
          <w:rFonts w:ascii="Calibri" w:eastAsia="Calibri" w:hAnsi="Calibri" w:cs="Calibri"/>
          <w:sz w:val="22"/>
          <w:szCs w:val="22"/>
        </w:rPr>
        <w:t>7</w:t>
      </w:r>
      <w:r w:rsidRPr="002174E2">
        <w:rPr>
          <w:rFonts w:ascii="Calibri" w:eastAsia="Calibri" w:hAnsi="Calibri" w:cs="Calibri"/>
          <w:sz w:val="22"/>
          <w:szCs w:val="22"/>
        </w:rPr>
        <w:t>dni od podpisania umowy</w:t>
      </w:r>
    </w:p>
    <w:p w14:paraId="78A85EFF" w14:textId="65D9FA2F" w:rsidR="002174E2" w:rsidRDefault="002174E2" w:rsidP="002174E2">
      <w:pPr>
        <w:rPr>
          <w:rFonts w:ascii="Calibri" w:eastAsia="Calibri" w:hAnsi="Calibri" w:cs="Calibri"/>
          <w:sz w:val="22"/>
          <w:szCs w:val="22"/>
        </w:rPr>
      </w:pPr>
      <w:r w:rsidRPr="002174E2">
        <w:rPr>
          <w:rFonts w:ascii="Calibri" w:eastAsia="Calibri" w:hAnsi="Calibri" w:cs="Calibri"/>
          <w:sz w:val="22"/>
          <w:szCs w:val="22"/>
        </w:rPr>
        <w:lastRenderedPageBreak/>
        <w:t>Gwarancja -24 miesiące</w:t>
      </w:r>
    </w:p>
    <w:p w14:paraId="02DCA5BE" w14:textId="77777777" w:rsidR="006A0963" w:rsidRDefault="006A0963" w:rsidP="006A0963">
      <w:pPr>
        <w:rPr>
          <w:rFonts w:ascii="Calibri" w:eastAsia="Calibri" w:hAnsi="Calibri" w:cs="Calibri"/>
          <w:sz w:val="22"/>
          <w:szCs w:val="22"/>
        </w:rPr>
      </w:pPr>
    </w:p>
    <w:p w14:paraId="0031464E" w14:textId="77777777" w:rsidR="003A7F9B" w:rsidRDefault="00CE266C" w:rsidP="003A7F9B">
      <w:pPr>
        <w:rPr>
          <w:rFonts w:ascii="Calibri" w:eastAsia="Calibri" w:hAnsi="Calibri" w:cs="Calibri"/>
          <w:b/>
          <w:sz w:val="22"/>
          <w:szCs w:val="22"/>
        </w:rPr>
      </w:pPr>
      <w:r w:rsidRPr="00CE266C">
        <w:rPr>
          <w:rFonts w:ascii="Calibri" w:eastAsia="Calibri" w:hAnsi="Calibri" w:cs="Calibri"/>
          <w:b/>
          <w:sz w:val="22"/>
          <w:szCs w:val="22"/>
        </w:rPr>
        <w:t xml:space="preserve">3. WARUNKI POSTĘPOWANIA: </w:t>
      </w:r>
    </w:p>
    <w:p w14:paraId="6B5F7968" w14:textId="77777777" w:rsidR="003A7F9B" w:rsidRDefault="00CE266C" w:rsidP="003A7F9B">
      <w:pPr>
        <w:rPr>
          <w:rFonts w:ascii="Calibri" w:eastAsia="Calibri" w:hAnsi="Calibri" w:cs="Calibri"/>
          <w:sz w:val="22"/>
          <w:szCs w:val="22"/>
        </w:rPr>
      </w:pPr>
      <w:r w:rsidRPr="003A7F9B">
        <w:rPr>
          <w:rFonts w:ascii="Calibri" w:eastAsia="Calibri" w:hAnsi="Calibri" w:cs="Calibri"/>
          <w:sz w:val="22"/>
          <w:szCs w:val="22"/>
        </w:rPr>
        <w:t>1. Zamawiający z uwagi na specyfikę przedmiotu zamówienia oraz</w:t>
      </w:r>
      <w:r w:rsidRPr="00CE266C">
        <w:rPr>
          <w:rFonts w:ascii="Calibri" w:eastAsia="Calibri" w:hAnsi="Calibri" w:cs="Calibri"/>
          <w:b/>
          <w:sz w:val="22"/>
          <w:szCs w:val="22"/>
        </w:rPr>
        <w:t xml:space="preserve"> </w:t>
      </w:r>
      <w:r w:rsidRPr="003A7F9B">
        <w:rPr>
          <w:rFonts w:ascii="Calibri" w:eastAsia="Calibri" w:hAnsi="Calibri" w:cs="Calibri"/>
          <w:sz w:val="22"/>
          <w:szCs w:val="22"/>
        </w:rPr>
        <w:t xml:space="preserve">względy ekonomiczne, organizacyjne i celowościowe nie udziela zamówienia w częściach. </w:t>
      </w:r>
    </w:p>
    <w:p w14:paraId="70C9AC1B" w14:textId="77777777" w:rsidR="003A7F9B"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2. Nie dopuszcza się możliwości złożenia oferty wariantowej. </w:t>
      </w:r>
    </w:p>
    <w:p w14:paraId="4CE5D3D5" w14:textId="77777777" w:rsidR="003A7F9B"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3. Zamawiający nie przewiduje zwrotu kosztów udziału w postępowaniu. </w:t>
      </w:r>
    </w:p>
    <w:p w14:paraId="2B205897" w14:textId="77777777" w:rsidR="003A7F9B"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4. Zamawiający zastrzega sobie możliwość, przed upływem terminu składania ofert, zmiany treści zapytania ofertowego. </w:t>
      </w:r>
    </w:p>
    <w:p w14:paraId="12FD33E4" w14:textId="57E7667B"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5. Wszelkie zmiany treści oraz wyjaśnienia udzielone na zapytania Wykonawców stają się integralną częścią zapytania i są wiążące dla Wykonawców. Jeżeli w wyniku zmiany treści zapytania będzie niezbędny dodatkowy czas na wprowadzenie zmian w ofertach, Zamawiający przedłuży termin składania ofert i poinformuje o tym Wykonawców poprzez zamieszczenie informacji na portalu: </w:t>
      </w:r>
      <w:hyperlink r:id="rId11" w:history="1">
        <w:r w:rsidR="00F26624" w:rsidRPr="00C57EEC">
          <w:rPr>
            <w:rStyle w:val="Hipercze"/>
            <w:rFonts w:ascii="Calibri" w:eastAsia="Calibri" w:hAnsi="Calibri" w:cs="Calibri"/>
            <w:sz w:val="22"/>
            <w:szCs w:val="22"/>
          </w:rPr>
          <w:t>https://bazakonkurencyjnosci.funduszeeuropejskie.gov.pl/</w:t>
        </w:r>
      </w:hyperlink>
      <w:r w:rsidRPr="003A7F9B">
        <w:rPr>
          <w:rFonts w:ascii="Calibri" w:eastAsia="Calibri" w:hAnsi="Calibri" w:cs="Calibri"/>
          <w:sz w:val="22"/>
          <w:szCs w:val="22"/>
        </w:rPr>
        <w:t xml:space="preserve"> </w:t>
      </w:r>
    </w:p>
    <w:p w14:paraId="36DFCDA6"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6. Zamawiający zastrzega sobie możliwość do unieważnienia postępowania na każdym jego etapie, w szczególności gdy:</w:t>
      </w:r>
    </w:p>
    <w:p w14:paraId="185B3D05"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 a) w ramach postępowania nie wpłynęła żadna oferta, </w:t>
      </w:r>
    </w:p>
    <w:p w14:paraId="2B7F1363"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b) w ramach postępowania nie wpłynęła żadna ważna oferta, </w:t>
      </w:r>
    </w:p>
    <w:p w14:paraId="2CC1DE89"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c) w ramach postępowania wpłynęła tylko jedna oferta złożona przez Wykonawcę podlegającego wykluczaniu z postępowania, </w:t>
      </w:r>
    </w:p>
    <w:p w14:paraId="579E4842"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d) gdy cena najkorzystniejszej oferty lub oferta z najniższą ceną przewyższa kwotę, którą Zamawiający zamierza przeznaczyć na sfinansowanie zamówienia, </w:t>
      </w:r>
    </w:p>
    <w:p w14:paraId="4BDF837F"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e) gdy w ramach postępowania wpłynęły oferty z rażąco niską ceną w rozumieniu niniejszego postępowania, </w:t>
      </w:r>
    </w:p>
    <w:p w14:paraId="13821F4E"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f) gdy postępowanie będzie obarczone wadą, która jest niemożliwa do usunięcia i uniemożliwia zawarcie ważnej umowy w sprawie zamówienia, </w:t>
      </w:r>
    </w:p>
    <w:p w14:paraId="369150AA" w14:textId="00ECB255"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g) gdy Zamawiający zrezygnuje z udzielenia zamówienia lub zamierza wprowadzić istotne zmiany warunków zapytania ofertowego. </w:t>
      </w:r>
    </w:p>
    <w:p w14:paraId="69EFEF55"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7. W przypadku unieważnienia postępowania, Wykonawcy nie przysługuje żadne roszczenie w stosunku do Zamawiającego. </w:t>
      </w:r>
    </w:p>
    <w:p w14:paraId="00A99834"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8. Oferent może złożyć tylko 1 ofertę. Wykonawca może, przed upływem terminu do składania ofert, zmienić lub wycofać ofertę. </w:t>
      </w:r>
    </w:p>
    <w:p w14:paraId="30D44B0A"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9. Termin związania ofertą: 30 dni. Bieg terminu rozpoczyna się wraz z upływem terminu składania ofert </w:t>
      </w:r>
    </w:p>
    <w:p w14:paraId="6FEFC868" w14:textId="40DE551D" w:rsidR="008D2E0F" w:rsidRDefault="00CE266C" w:rsidP="008D2E0F">
      <w:pPr>
        <w:rPr>
          <w:rFonts w:ascii="Calibri" w:eastAsia="Calibri" w:hAnsi="Calibri" w:cs="Calibri"/>
          <w:sz w:val="22"/>
          <w:szCs w:val="22"/>
        </w:rPr>
      </w:pPr>
      <w:r w:rsidRPr="003A7F9B">
        <w:rPr>
          <w:rFonts w:ascii="Calibri" w:eastAsia="Calibri" w:hAnsi="Calibri" w:cs="Calibri"/>
          <w:sz w:val="22"/>
          <w:szCs w:val="22"/>
        </w:rPr>
        <w:t xml:space="preserve">10. </w:t>
      </w:r>
      <w:r w:rsidR="008D2E0F" w:rsidRPr="008D2E0F">
        <w:rPr>
          <w:rFonts w:ascii="Calibri" w:eastAsia="Calibri" w:hAnsi="Calibri" w:cs="Calibri"/>
          <w:sz w:val="22"/>
          <w:szCs w:val="22"/>
        </w:rPr>
        <w:t>Ponadto w przypadku postępowania w bazie konkurencyjności jeżeli gdziekolwiek w opisie przedmiotu zamówienia pojawia się nazwa, marka, typ lub opis wskazujący na konkretnego producenta, należy to interpretować, że określenie ma jedynie charakter przykładowy i należy to traktować jedynie jako pomoc w opisie przedmiotu zamówienia. Zamawiający dopuszcza składanie rozwiązań równoważnych, a Wykonawca sporządzając ofertę może uwzględnić wyrób każdego innego producenta, który jest równoważny (wskazanie równoważności zostaje po stronie Wykonawcy), tzn. posiada parametry co najmniej takie same lub korzystniejsze pod względem konstrukcji, materiałów, funkcjonalności, jakości i użyteczności oraz standard wykonania w stosunku do podanych w zapytaniu przykładów. Posłużenie się w opisie przedmiotu zamówienia wskazanymi powyżej określeniami miało na celu wyłącznie wskazanie produktu, którego</w:t>
      </w:r>
      <w:r w:rsidR="008D2E0F">
        <w:rPr>
          <w:rFonts w:ascii="Calibri" w:eastAsia="Calibri" w:hAnsi="Calibri" w:cs="Calibri"/>
          <w:sz w:val="22"/>
          <w:szCs w:val="22"/>
        </w:rPr>
        <w:t xml:space="preserve"> </w:t>
      </w:r>
      <w:r w:rsidR="008D2E0F" w:rsidRPr="008D2E0F">
        <w:rPr>
          <w:rFonts w:ascii="Calibri" w:eastAsia="Calibri" w:hAnsi="Calibri" w:cs="Calibri"/>
          <w:sz w:val="22"/>
          <w:szCs w:val="22"/>
        </w:rPr>
        <w:t xml:space="preserve"> parametry stanowią minimalny wymagany poziom (standard) wykonania lub jakości oraz funkcjonalności i nie jest bezwzględnie wiążące, co oznacza, że Zamawiający dopuszcza złożenie ofert w tej części przedmiotu zamówienia o równoważnych parametrach technicznych, eksploatacyjnych i użytkowych. Obowiązek wykazania równoważności spoczywa na Wykonawcy, który w przypadku oferowania rozwiązań równoważnych powinien dołączyć do oferty specyfikacje techniczne, karty katalogowe, instrukcje lub inne dokumenty zawierające dane techniczne elementów równoważnych</w:t>
      </w:r>
    </w:p>
    <w:p w14:paraId="0E2A5C58" w14:textId="1F6B3C2A" w:rsidR="00F26624" w:rsidRDefault="00CE266C" w:rsidP="008D2E0F">
      <w:pPr>
        <w:rPr>
          <w:rFonts w:ascii="Calibri" w:eastAsia="Calibri" w:hAnsi="Calibri" w:cs="Calibri"/>
          <w:sz w:val="22"/>
          <w:szCs w:val="22"/>
        </w:rPr>
      </w:pPr>
      <w:r w:rsidRPr="003A7F9B">
        <w:rPr>
          <w:rFonts w:ascii="Calibri" w:eastAsia="Calibri" w:hAnsi="Calibri" w:cs="Calibri"/>
          <w:sz w:val="22"/>
          <w:szCs w:val="22"/>
        </w:rPr>
        <w:lastRenderedPageBreak/>
        <w:t xml:space="preserve">SKŁADANIE OFERT: </w:t>
      </w:r>
    </w:p>
    <w:p w14:paraId="7B15707D" w14:textId="1B72C203"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1. Termin składania ofert: </w:t>
      </w:r>
      <w:r w:rsidR="008D2E0F">
        <w:rPr>
          <w:rFonts w:ascii="Calibri" w:eastAsia="Calibri" w:hAnsi="Calibri" w:cs="Calibri"/>
          <w:color w:val="FF0000"/>
          <w:sz w:val="22"/>
          <w:szCs w:val="22"/>
        </w:rPr>
        <w:t>29-12</w:t>
      </w:r>
      <w:r w:rsidR="006A0963">
        <w:rPr>
          <w:rFonts w:ascii="Calibri" w:eastAsia="Calibri" w:hAnsi="Calibri" w:cs="Calibri"/>
          <w:color w:val="FF0000"/>
          <w:sz w:val="22"/>
          <w:szCs w:val="22"/>
        </w:rPr>
        <w:t>-2025r.</w:t>
      </w:r>
      <w:r w:rsidRPr="00F26624">
        <w:rPr>
          <w:rFonts w:ascii="Calibri" w:eastAsia="Calibri" w:hAnsi="Calibri" w:cs="Calibri"/>
          <w:color w:val="FF0000"/>
          <w:sz w:val="22"/>
          <w:szCs w:val="22"/>
        </w:rPr>
        <w:t xml:space="preserve"> </w:t>
      </w:r>
    </w:p>
    <w:p w14:paraId="3C8C9AC1" w14:textId="09D015D8"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W/w termin uwzględnia wymogi dla projektów KPO co do minimalnego terminu 7 dni kalendarzowych od daty upublicznienia zapytania przez Zamawiającego (którego bieg rozpoczyna się od dnia następnego po dniu upublicznienia zapytania ofertowego i kończy się z upływem ostatniego dnia). Termin złożenia oferty wyznacza data złożenia oferty za pośrednictwem strony www: </w:t>
      </w:r>
      <w:hyperlink r:id="rId12" w:history="1">
        <w:r w:rsidR="00F26624" w:rsidRPr="00C57EEC">
          <w:rPr>
            <w:rStyle w:val="Hipercze"/>
            <w:rFonts w:ascii="Calibri" w:eastAsia="Calibri" w:hAnsi="Calibri" w:cs="Calibri"/>
            <w:sz w:val="22"/>
            <w:szCs w:val="22"/>
          </w:rPr>
          <w:t>https://bazakonkurencyjnosci.funduszeeuropejskie.gov.pl/</w:t>
        </w:r>
      </w:hyperlink>
      <w:r w:rsidRPr="003A7F9B">
        <w:rPr>
          <w:rFonts w:ascii="Calibri" w:eastAsia="Calibri" w:hAnsi="Calibri" w:cs="Calibri"/>
          <w:sz w:val="22"/>
          <w:szCs w:val="22"/>
        </w:rPr>
        <w:t xml:space="preserve"> </w:t>
      </w:r>
    </w:p>
    <w:p w14:paraId="037EE409" w14:textId="0987DF42"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2. Miejsce składania ofert: Ofertę należy złożyć poprzez system Baza Konkurencyjności dostępny na stronie www: https://bazakonkurencyjnosci.funduszeeuropejskie.gov.pl/ (dalej jako „portal bazy konkurencyjności”). Oferty złożone w inny sposób nie biorą udziału w postępowaniu. </w:t>
      </w:r>
    </w:p>
    <w:p w14:paraId="1648339A"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1. Nazwa Oferenta: .................................................................................................................................................... .................................................................................................................................................... </w:t>
      </w:r>
    </w:p>
    <w:p w14:paraId="05A7CED9"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2. Adres Oferenta: ........................................................................................................................... </w:t>
      </w:r>
    </w:p>
    <w:p w14:paraId="198E4B51"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3. NIP: .............................................................................................................................................. </w:t>
      </w:r>
    </w:p>
    <w:p w14:paraId="5DD9861B"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4. REGON: ......................................................................................................................................... </w:t>
      </w:r>
    </w:p>
    <w:p w14:paraId="03AD13C8" w14:textId="77777777"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5. Numer telefonu: .......................................................................................................................... </w:t>
      </w:r>
    </w:p>
    <w:p w14:paraId="0ACD78BC" w14:textId="4D39D7D1"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6. Adres e-mail: …………………………………………………………………………………………………………………………. Zamawiający nie dopuszcza składana ofert częściowych. </w:t>
      </w:r>
    </w:p>
    <w:p w14:paraId="0E558A1D" w14:textId="77777777" w:rsidR="00F26624" w:rsidRDefault="00F26624" w:rsidP="003A7F9B">
      <w:pPr>
        <w:rPr>
          <w:rFonts w:ascii="Calibri" w:eastAsia="Calibri" w:hAnsi="Calibri" w:cs="Calibri"/>
          <w:sz w:val="22"/>
          <w:szCs w:val="22"/>
        </w:rPr>
      </w:pPr>
    </w:p>
    <w:p w14:paraId="3D29AB20" w14:textId="222F5ED3" w:rsidR="00F26624"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 </w:t>
      </w:r>
    </w:p>
    <w:p w14:paraId="112AC176" w14:textId="77777777" w:rsidR="004610A0" w:rsidRDefault="004610A0" w:rsidP="003A7F9B">
      <w:pPr>
        <w:rPr>
          <w:rFonts w:ascii="Calibri" w:eastAsia="Calibri" w:hAnsi="Calibri" w:cs="Calibri"/>
          <w:sz w:val="22"/>
          <w:szCs w:val="22"/>
        </w:rPr>
      </w:pPr>
    </w:p>
    <w:p w14:paraId="028B7202" w14:textId="68543C08" w:rsidR="004610A0"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KRYTERIA PUNKTOWE (wagi punktowe wskazane są w ogłoszeniu na portalu Baza Konkurencyjności): </w:t>
      </w:r>
    </w:p>
    <w:p w14:paraId="695B356C" w14:textId="41D7DE82" w:rsidR="004610A0" w:rsidRDefault="008C4267" w:rsidP="003A7F9B">
      <w:pPr>
        <w:rPr>
          <w:rFonts w:ascii="Calibri" w:eastAsia="Calibri" w:hAnsi="Calibri" w:cs="Calibri"/>
          <w:sz w:val="22"/>
          <w:szCs w:val="22"/>
        </w:rPr>
      </w:pPr>
      <w:r>
        <w:rPr>
          <w:rFonts w:ascii="Calibri" w:eastAsia="Calibri" w:hAnsi="Calibri" w:cs="Calibri"/>
          <w:sz w:val="22"/>
          <w:szCs w:val="22"/>
        </w:rPr>
        <w:t>1</w:t>
      </w:r>
      <w:r w:rsidR="00CE266C" w:rsidRPr="003A7F9B">
        <w:rPr>
          <w:rFonts w:ascii="Calibri" w:eastAsia="Calibri" w:hAnsi="Calibri" w:cs="Calibri"/>
          <w:sz w:val="22"/>
          <w:szCs w:val="22"/>
        </w:rPr>
        <w:t xml:space="preserve">. Łączna cena za kompletny przedmiot oferty: </w:t>
      </w:r>
      <w:r w:rsidR="00870C35">
        <w:rPr>
          <w:rFonts w:ascii="Calibri" w:eastAsia="Calibri" w:hAnsi="Calibri" w:cs="Calibri"/>
          <w:sz w:val="22"/>
          <w:szCs w:val="22"/>
        </w:rPr>
        <w:t xml:space="preserve">         </w:t>
      </w:r>
      <w:r w:rsidR="00CE266C" w:rsidRPr="003A7F9B">
        <w:rPr>
          <w:rFonts w:ascii="Calibri" w:eastAsia="Calibri" w:hAnsi="Calibri" w:cs="Calibri"/>
          <w:sz w:val="22"/>
          <w:szCs w:val="22"/>
        </w:rPr>
        <w:t xml:space="preserve">- netto [ zł ] </w:t>
      </w:r>
      <w:r w:rsidR="00870C35">
        <w:rPr>
          <w:rFonts w:ascii="Calibri" w:eastAsia="Calibri" w:hAnsi="Calibri" w:cs="Calibri"/>
          <w:sz w:val="22"/>
          <w:szCs w:val="22"/>
        </w:rPr>
        <w:t xml:space="preserve">         </w:t>
      </w:r>
      <w:r w:rsidR="00CE266C" w:rsidRPr="003A7F9B">
        <w:rPr>
          <w:rFonts w:ascii="Calibri" w:eastAsia="Calibri" w:hAnsi="Calibri" w:cs="Calibri"/>
          <w:sz w:val="22"/>
          <w:szCs w:val="22"/>
        </w:rPr>
        <w:t xml:space="preserve">- brutto [ zł ] </w:t>
      </w:r>
    </w:p>
    <w:p w14:paraId="01168520" w14:textId="690926C8" w:rsidR="009A704D" w:rsidRDefault="008C4267" w:rsidP="003A7F9B">
      <w:pPr>
        <w:rPr>
          <w:rFonts w:ascii="Calibri" w:eastAsia="Calibri" w:hAnsi="Calibri" w:cs="Calibri"/>
          <w:sz w:val="22"/>
          <w:szCs w:val="22"/>
        </w:rPr>
      </w:pPr>
      <w:r>
        <w:rPr>
          <w:rFonts w:ascii="Calibri" w:eastAsia="Calibri" w:hAnsi="Calibri" w:cs="Calibri"/>
          <w:sz w:val="22"/>
          <w:szCs w:val="22"/>
        </w:rPr>
        <w:t>2</w:t>
      </w:r>
      <w:r w:rsidR="009A704D">
        <w:rPr>
          <w:rFonts w:ascii="Calibri" w:eastAsia="Calibri" w:hAnsi="Calibri" w:cs="Calibri"/>
          <w:sz w:val="22"/>
          <w:szCs w:val="22"/>
        </w:rPr>
        <w:t xml:space="preserve">. Okres gwarancji -  </w:t>
      </w:r>
    </w:p>
    <w:p w14:paraId="24270DA1" w14:textId="403E8E98" w:rsidR="004610A0" w:rsidRDefault="00994766" w:rsidP="003A7F9B">
      <w:pPr>
        <w:rPr>
          <w:rFonts w:ascii="Calibri" w:eastAsia="Calibri" w:hAnsi="Calibri" w:cs="Calibri"/>
          <w:sz w:val="22"/>
          <w:szCs w:val="22"/>
        </w:rPr>
      </w:pPr>
      <w:r>
        <w:rPr>
          <w:rFonts w:ascii="Calibri" w:eastAsia="Calibri" w:hAnsi="Calibri" w:cs="Calibri"/>
          <w:sz w:val="22"/>
          <w:szCs w:val="22"/>
        </w:rPr>
        <w:t xml:space="preserve">3. </w:t>
      </w:r>
      <w:r w:rsidR="009A704D">
        <w:rPr>
          <w:rFonts w:ascii="Calibri" w:eastAsia="Calibri" w:hAnsi="Calibri" w:cs="Calibri"/>
          <w:sz w:val="22"/>
          <w:szCs w:val="22"/>
        </w:rPr>
        <w:t>pozo</w:t>
      </w:r>
      <w:r w:rsidR="00CE266C" w:rsidRPr="003A7F9B">
        <w:rPr>
          <w:rFonts w:ascii="Calibri" w:eastAsia="Calibri" w:hAnsi="Calibri" w:cs="Calibri"/>
          <w:sz w:val="22"/>
          <w:szCs w:val="22"/>
        </w:rPr>
        <w:t xml:space="preserve">stałe opcjonalne koszty (jakie): Cena brutto ............. stanowi całkowite wynagrodzenie Wykonawcy, uwzględniające wszystkie koszty związane z realizacją przedmiotu zamówienia. Deklarowany termin dostawy: .... dni kalendarzowych od dnia zawarcia umowy. </w:t>
      </w:r>
    </w:p>
    <w:p w14:paraId="73C82807" w14:textId="77777777" w:rsidR="004610A0" w:rsidRDefault="004610A0" w:rsidP="003A7F9B">
      <w:pPr>
        <w:rPr>
          <w:rFonts w:ascii="Calibri" w:eastAsia="Calibri" w:hAnsi="Calibri" w:cs="Calibri"/>
          <w:sz w:val="22"/>
          <w:szCs w:val="22"/>
        </w:rPr>
      </w:pPr>
    </w:p>
    <w:p w14:paraId="7828C54B" w14:textId="77777777" w:rsidR="004610A0" w:rsidRDefault="004610A0" w:rsidP="003A7F9B">
      <w:pPr>
        <w:rPr>
          <w:rFonts w:ascii="Calibri" w:eastAsia="Calibri" w:hAnsi="Calibri" w:cs="Calibri"/>
          <w:sz w:val="22"/>
          <w:szCs w:val="22"/>
        </w:rPr>
      </w:pPr>
    </w:p>
    <w:p w14:paraId="25218103" w14:textId="77777777" w:rsidR="004610A0" w:rsidRDefault="00CE266C" w:rsidP="003A7F9B">
      <w:pPr>
        <w:rPr>
          <w:rFonts w:ascii="Calibri" w:eastAsia="Calibri" w:hAnsi="Calibri" w:cs="Calibri"/>
          <w:sz w:val="22"/>
          <w:szCs w:val="22"/>
        </w:rPr>
      </w:pPr>
      <w:r w:rsidRPr="003A7F9B">
        <w:rPr>
          <w:rFonts w:ascii="Calibri" w:eastAsia="Calibri" w:hAnsi="Calibri" w:cs="Calibri"/>
          <w:sz w:val="22"/>
          <w:szCs w:val="22"/>
        </w:rPr>
        <w:t xml:space="preserve">………………………………………….……………………..…… </w:t>
      </w:r>
    </w:p>
    <w:p w14:paraId="391F06AD" w14:textId="73AE7483" w:rsidR="0016506E" w:rsidRPr="004947BA" w:rsidRDefault="00CE266C" w:rsidP="003A7F9B">
      <w:pPr>
        <w:rPr>
          <w:rFonts w:ascii="Calibri" w:eastAsia="Calibri" w:hAnsi="Calibri" w:cs="Calibri"/>
          <w:b/>
          <w:sz w:val="22"/>
          <w:szCs w:val="22"/>
        </w:rPr>
      </w:pPr>
      <w:r w:rsidRPr="003A7F9B">
        <w:rPr>
          <w:rFonts w:ascii="Calibri" w:eastAsia="Calibri" w:hAnsi="Calibri" w:cs="Calibri"/>
          <w:sz w:val="22"/>
          <w:szCs w:val="22"/>
        </w:rPr>
        <w:t>(Data i podpis osób uprawnionych do składania oświadczeń w imieniu Oferenta</w:t>
      </w:r>
      <w:r w:rsidR="009A704D">
        <w:rPr>
          <w:rFonts w:ascii="Calibri" w:eastAsia="Calibri" w:hAnsi="Calibri" w:cs="Calibri"/>
          <w:sz w:val="22"/>
          <w:szCs w:val="22"/>
        </w:rPr>
        <w:t xml:space="preserve"> </w:t>
      </w:r>
      <w:r w:rsidRPr="003A7F9B">
        <w:rPr>
          <w:rFonts w:ascii="Calibri" w:eastAsia="Calibri" w:hAnsi="Calibri" w:cs="Calibri"/>
          <w:sz w:val="22"/>
          <w:szCs w:val="22"/>
        </w:rPr>
        <w:t>oraz pieczątka / pieczątki (jeśli dotycz</w:t>
      </w:r>
      <w:r w:rsidRPr="00CE266C">
        <w:rPr>
          <w:rFonts w:ascii="Calibri" w:eastAsia="Calibri" w:hAnsi="Calibri" w:cs="Calibri"/>
          <w:b/>
          <w:sz w:val="22"/>
          <w:szCs w:val="22"/>
        </w:rPr>
        <w:t>y)</w:t>
      </w:r>
    </w:p>
    <w:sectPr w:rsidR="0016506E" w:rsidRPr="004947BA" w:rsidSect="00BF5288">
      <w:headerReference w:type="even" r:id="rId13"/>
      <w:headerReference w:type="default" r:id="rId14"/>
      <w:footerReference w:type="default" r:id="rId15"/>
      <w:pgSz w:w="11906" w:h="16838"/>
      <w:pgMar w:top="1276" w:right="1417" w:bottom="1417" w:left="1417" w:header="283" w:footer="85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EBD3D6" w14:textId="77777777" w:rsidR="002174E2" w:rsidRDefault="002174E2">
      <w:r>
        <w:separator/>
      </w:r>
    </w:p>
  </w:endnote>
  <w:endnote w:type="continuationSeparator" w:id="0">
    <w:p w14:paraId="4ACB6EE9" w14:textId="77777777" w:rsidR="002174E2" w:rsidRDefault="00217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70929" w14:textId="17CF0D1B" w:rsidR="002174E2" w:rsidRDefault="002174E2">
    <w:pPr>
      <w:pBdr>
        <w:top w:val="nil"/>
        <w:left w:val="nil"/>
        <w:bottom w:val="nil"/>
        <w:right w:val="nil"/>
        <w:between w:val="nil"/>
      </w:pBdr>
      <w:tabs>
        <w:tab w:val="center" w:pos="4536"/>
        <w:tab w:val="right" w:pos="9072"/>
      </w:tabs>
      <w:jc w:val="right"/>
      <w:rPr>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600306">
      <w:rPr>
        <w:rFonts w:ascii="Calibri" w:eastAsia="Calibri" w:hAnsi="Calibri" w:cs="Calibri"/>
        <w:noProof/>
        <w:color w:val="000000"/>
      </w:rPr>
      <w:t>4</w:t>
    </w:r>
    <w:r>
      <w:rPr>
        <w:rFonts w:ascii="Calibri" w:eastAsia="Calibri" w:hAnsi="Calibri" w:cs="Calibri"/>
        <w:color w:val="000000"/>
      </w:rPr>
      <w:fldChar w:fldCharType="end"/>
    </w:r>
  </w:p>
  <w:p w14:paraId="7A1737BE" w14:textId="77777777" w:rsidR="002174E2" w:rsidRDefault="002174E2">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B7A580" w14:textId="77777777" w:rsidR="002174E2" w:rsidRDefault="002174E2">
      <w:r>
        <w:separator/>
      </w:r>
    </w:p>
  </w:footnote>
  <w:footnote w:type="continuationSeparator" w:id="0">
    <w:p w14:paraId="2221348D" w14:textId="77777777" w:rsidR="002174E2" w:rsidRDefault="002174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C18CA" w14:textId="77777777" w:rsidR="002174E2" w:rsidRDefault="002174E2">
    <w:pPr>
      <w:widowControl w:val="0"/>
      <w:pBdr>
        <w:top w:val="nil"/>
        <w:left w:val="nil"/>
        <w:bottom w:val="nil"/>
        <w:right w:val="nil"/>
        <w:between w:val="nil"/>
      </w:pBdr>
      <w:spacing w:line="276" w:lineRule="auto"/>
      <w:rPr>
        <w:color w:val="000000"/>
      </w:rPr>
    </w:pPr>
  </w:p>
  <w:tbl>
    <w:tblPr>
      <w:tblStyle w:val="a3"/>
      <w:tblW w:w="8958" w:type="dxa"/>
      <w:tblLayout w:type="fixed"/>
      <w:tblLook w:val="0400" w:firstRow="0" w:lastRow="0" w:firstColumn="0" w:lastColumn="0" w:noHBand="0" w:noVBand="1"/>
    </w:tblPr>
    <w:tblGrid>
      <w:gridCol w:w="3845"/>
      <w:gridCol w:w="1466"/>
      <w:gridCol w:w="3647"/>
    </w:tblGrid>
    <w:tr w:rsidR="002174E2" w14:paraId="76339A6A" w14:textId="77777777">
      <w:trPr>
        <w:trHeight w:val="151"/>
      </w:trPr>
      <w:tc>
        <w:tcPr>
          <w:tcW w:w="3845" w:type="dxa"/>
          <w:tcBorders>
            <w:top w:val="nil"/>
            <w:left w:val="nil"/>
            <w:bottom w:val="single" w:sz="4" w:space="0" w:color="4F81BD"/>
            <w:right w:val="nil"/>
          </w:tcBorders>
        </w:tcPr>
        <w:p w14:paraId="05CFF80B" w14:textId="77777777" w:rsidR="002174E2" w:rsidRDefault="002174E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restart"/>
          <w:vAlign w:val="center"/>
        </w:tcPr>
        <w:p w14:paraId="166B7ED0" w14:textId="77777777" w:rsidR="002174E2" w:rsidRDefault="002174E2">
          <w:pPr>
            <w:pBdr>
              <w:top w:val="nil"/>
              <w:left w:val="nil"/>
              <w:bottom w:val="nil"/>
              <w:right w:val="nil"/>
              <w:between w:val="nil"/>
            </w:pBdr>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top w:val="nil"/>
            <w:left w:val="nil"/>
            <w:bottom w:val="single" w:sz="4" w:space="0" w:color="4F81BD"/>
            <w:right w:val="nil"/>
          </w:tcBorders>
        </w:tcPr>
        <w:p w14:paraId="34ECA99C" w14:textId="77777777" w:rsidR="002174E2" w:rsidRDefault="002174E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r w:rsidR="002174E2" w14:paraId="795ADC55" w14:textId="77777777">
      <w:trPr>
        <w:trHeight w:val="150"/>
      </w:trPr>
      <w:tc>
        <w:tcPr>
          <w:tcW w:w="3845" w:type="dxa"/>
          <w:tcBorders>
            <w:top w:val="single" w:sz="4" w:space="0" w:color="4F81BD"/>
            <w:left w:val="nil"/>
            <w:bottom w:val="nil"/>
            <w:right w:val="nil"/>
          </w:tcBorders>
        </w:tcPr>
        <w:p w14:paraId="34B7BF0F" w14:textId="77777777" w:rsidR="002174E2" w:rsidRDefault="002174E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ign w:val="center"/>
        </w:tcPr>
        <w:p w14:paraId="08296151" w14:textId="77777777" w:rsidR="002174E2" w:rsidRDefault="002174E2">
          <w:pPr>
            <w:widowControl w:val="0"/>
            <w:pBdr>
              <w:top w:val="nil"/>
              <w:left w:val="nil"/>
              <w:bottom w:val="nil"/>
              <w:right w:val="nil"/>
              <w:between w:val="nil"/>
            </w:pBdr>
            <w:spacing w:line="276" w:lineRule="auto"/>
            <w:rPr>
              <w:rFonts w:ascii="Cambria" w:eastAsia="Cambria" w:hAnsi="Cambria" w:cs="Cambria"/>
              <w:b/>
              <w:color w:val="4F81BD"/>
            </w:rPr>
          </w:pPr>
        </w:p>
      </w:tc>
      <w:tc>
        <w:tcPr>
          <w:tcW w:w="3647" w:type="dxa"/>
          <w:tcBorders>
            <w:top w:val="single" w:sz="4" w:space="0" w:color="4F81BD"/>
            <w:left w:val="nil"/>
            <w:bottom w:val="nil"/>
            <w:right w:val="nil"/>
          </w:tcBorders>
        </w:tcPr>
        <w:p w14:paraId="3687231D" w14:textId="77777777" w:rsidR="002174E2" w:rsidRDefault="002174E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bl>
  <w:p w14:paraId="2DC3B00D" w14:textId="77777777" w:rsidR="002174E2" w:rsidRDefault="002174E2">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84731" w14:textId="0E15400C" w:rsidR="002174E2" w:rsidRDefault="002174E2" w:rsidP="00B703C5">
    <w:pPr>
      <w:pBdr>
        <w:top w:val="nil"/>
        <w:left w:val="nil"/>
        <w:bottom w:val="nil"/>
        <w:right w:val="nil"/>
        <w:between w:val="nil"/>
      </w:pBdr>
      <w:tabs>
        <w:tab w:val="center" w:pos="4536"/>
        <w:tab w:val="right" w:pos="9072"/>
      </w:tabs>
      <w:rPr>
        <w:noProof/>
        <w:lang w:eastAsia="pl-PL"/>
      </w:rPr>
    </w:pPr>
    <w:r>
      <w:rPr>
        <w:noProof/>
        <w:lang w:eastAsia="pl-PL"/>
      </w:rPr>
      <mc:AlternateContent>
        <mc:Choice Requires="wps">
          <w:drawing>
            <wp:inline distT="0" distB="0" distL="0" distR="0" wp14:anchorId="5A037CC2" wp14:editId="52D611CA">
              <wp:extent cx="304800" cy="304800"/>
              <wp:effectExtent l="0" t="0" r="0" b="0"/>
              <wp:docPr id="7" name="AutoShape 3" descr="https://www.bgk.pl/files/public/_processed_/f/5/csm_belka_z_logotypami_a512d496a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104921B" id="AutoShape 3" o:spid="_x0000_s1026" alt="https://www.bgk.pl/files/public/_processed_/f/5/csm_belka_z_logotypami_a512d496a5.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GzmZcn2AgAA&#10;FQYAAA4AAAAAAAAAAAAAAAAALgIAAGRycy9lMm9Eb2MueG1sUEsBAi0AFAAGAAgAAAAhAEyg6SzY&#10;AAAAAwEAAA8AAAAAAAAAAAAAAAAAUAUAAGRycy9kb3ducmV2LnhtbFBLBQYAAAAABAAEAPMAAABV&#10;BgAAAAA=&#10;" filled="f" stroked="f">
              <o:lock v:ext="edit" aspectratio="t"/>
              <w10:anchorlock/>
            </v:rect>
          </w:pict>
        </mc:Fallback>
      </mc:AlternateContent>
    </w:r>
    <w:r>
      <w:rPr>
        <w:noProof/>
        <w:lang w:eastAsia="pl-PL"/>
      </w:rPr>
      <w:drawing>
        <wp:inline distT="0" distB="0" distL="0" distR="0" wp14:anchorId="2D422996" wp14:editId="505C55B6">
          <wp:extent cx="5760720" cy="51943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z tytułu.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19430"/>
                  </a:xfrm>
                  <a:prstGeom prst="rect">
                    <a:avLst/>
                  </a:prstGeom>
                </pic:spPr>
              </pic:pic>
            </a:graphicData>
          </a:graphic>
        </wp:inline>
      </w:drawing>
    </w:r>
  </w:p>
  <w:p w14:paraId="18F3CD74" w14:textId="77777777" w:rsidR="002174E2" w:rsidRDefault="002174E2" w:rsidP="008A173C">
    <w:pPr>
      <w:pBdr>
        <w:top w:val="nil"/>
        <w:left w:val="nil"/>
        <w:bottom w:val="nil"/>
        <w:right w:val="nil"/>
        <w:between w:val="nil"/>
      </w:pBdr>
      <w:tabs>
        <w:tab w:val="center" w:pos="4536"/>
        <w:tab w:val="right" w:pos="9072"/>
      </w:tabs>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71672"/>
    <w:multiLevelType w:val="hybridMultilevel"/>
    <w:tmpl w:val="6AFE1052"/>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E1F76AE"/>
    <w:multiLevelType w:val="multilevel"/>
    <w:tmpl w:val="77986476"/>
    <w:lvl w:ilvl="0">
      <w:start w:val="1"/>
      <w:numFmt w:val="decimal"/>
      <w:lvlText w:val="%1."/>
      <w:lvlJc w:val="left"/>
      <w:pPr>
        <w:ind w:left="360" w:hanging="360"/>
      </w:pPr>
      <w:rPr>
        <w:rFonts w:cs="Times New Roman" w:hint="default"/>
        <w:i w:val="0"/>
      </w:rPr>
    </w:lvl>
    <w:lvl w:ilvl="1">
      <w:start w:val="1"/>
      <w:numFmt w:val="decimal"/>
      <w:isLgl/>
      <w:lvlText w:val="%1.%2."/>
      <w:lvlJc w:val="left"/>
      <w:pPr>
        <w:ind w:left="1440" w:hanging="360"/>
      </w:pPr>
      <w:rPr>
        <w:rFonts w:cs="Arial" w:hint="default"/>
      </w:rPr>
    </w:lvl>
    <w:lvl w:ilvl="2">
      <w:start w:val="1"/>
      <w:numFmt w:val="decimal"/>
      <w:isLgl/>
      <w:lvlText w:val="%1.%2.%3."/>
      <w:lvlJc w:val="left"/>
      <w:pPr>
        <w:ind w:left="2880" w:hanging="720"/>
      </w:pPr>
      <w:rPr>
        <w:rFonts w:cs="Arial" w:hint="default"/>
      </w:rPr>
    </w:lvl>
    <w:lvl w:ilvl="3">
      <w:start w:val="1"/>
      <w:numFmt w:val="decimal"/>
      <w:isLgl/>
      <w:lvlText w:val="%1.%2.%3.%4."/>
      <w:lvlJc w:val="left"/>
      <w:pPr>
        <w:ind w:left="3960" w:hanging="720"/>
      </w:pPr>
      <w:rPr>
        <w:rFonts w:cs="Arial" w:hint="default"/>
      </w:rPr>
    </w:lvl>
    <w:lvl w:ilvl="4">
      <w:start w:val="1"/>
      <w:numFmt w:val="decimal"/>
      <w:isLgl/>
      <w:lvlText w:val="%1.%2.%3.%4.%5."/>
      <w:lvlJc w:val="left"/>
      <w:pPr>
        <w:ind w:left="5400" w:hanging="1080"/>
      </w:pPr>
      <w:rPr>
        <w:rFonts w:cs="Arial" w:hint="default"/>
      </w:rPr>
    </w:lvl>
    <w:lvl w:ilvl="5">
      <w:start w:val="1"/>
      <w:numFmt w:val="decimal"/>
      <w:isLgl/>
      <w:lvlText w:val="%1.%2.%3.%4.%5.%6."/>
      <w:lvlJc w:val="left"/>
      <w:pPr>
        <w:ind w:left="6480" w:hanging="1080"/>
      </w:pPr>
      <w:rPr>
        <w:rFonts w:cs="Arial" w:hint="default"/>
      </w:rPr>
    </w:lvl>
    <w:lvl w:ilvl="6">
      <w:start w:val="1"/>
      <w:numFmt w:val="decimal"/>
      <w:isLgl/>
      <w:lvlText w:val="%1.%2.%3.%4.%5.%6.%7."/>
      <w:lvlJc w:val="left"/>
      <w:pPr>
        <w:ind w:left="7920" w:hanging="1440"/>
      </w:pPr>
      <w:rPr>
        <w:rFonts w:cs="Arial" w:hint="default"/>
      </w:rPr>
    </w:lvl>
    <w:lvl w:ilvl="7">
      <w:start w:val="1"/>
      <w:numFmt w:val="decimal"/>
      <w:isLgl/>
      <w:lvlText w:val="%1.%2.%3.%4.%5.%6.%7.%8."/>
      <w:lvlJc w:val="left"/>
      <w:pPr>
        <w:ind w:left="9000" w:hanging="1440"/>
      </w:pPr>
      <w:rPr>
        <w:rFonts w:cs="Arial" w:hint="default"/>
      </w:rPr>
    </w:lvl>
    <w:lvl w:ilvl="8">
      <w:start w:val="1"/>
      <w:numFmt w:val="decimal"/>
      <w:isLgl/>
      <w:lvlText w:val="%1.%2.%3.%4.%5.%6.%7.%8.%9."/>
      <w:lvlJc w:val="left"/>
      <w:pPr>
        <w:ind w:left="10440" w:hanging="1800"/>
      </w:pPr>
      <w:rPr>
        <w:rFonts w:cs="Arial" w:hint="default"/>
      </w:rPr>
    </w:lvl>
  </w:abstractNum>
  <w:abstractNum w:abstractNumId="2" w15:restartNumberingAfterBreak="0">
    <w:nsid w:val="13247576"/>
    <w:multiLevelType w:val="hybridMultilevel"/>
    <w:tmpl w:val="E0A6FCE2"/>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15C3063A"/>
    <w:multiLevelType w:val="multilevel"/>
    <w:tmpl w:val="5A8C0DD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7553D6E"/>
    <w:multiLevelType w:val="hybridMultilevel"/>
    <w:tmpl w:val="2A16F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7F576C"/>
    <w:multiLevelType w:val="hybridMultilevel"/>
    <w:tmpl w:val="967A717E"/>
    <w:lvl w:ilvl="0" w:tplc="0415000F">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D0800CF"/>
    <w:multiLevelType w:val="hybridMultilevel"/>
    <w:tmpl w:val="E27C66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1E2755"/>
    <w:multiLevelType w:val="hybridMultilevel"/>
    <w:tmpl w:val="4F6C4F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BB7A21"/>
    <w:multiLevelType w:val="hybridMultilevel"/>
    <w:tmpl w:val="49C227F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4A708B"/>
    <w:multiLevelType w:val="hybridMultilevel"/>
    <w:tmpl w:val="464C6194"/>
    <w:lvl w:ilvl="0" w:tplc="F128183E">
      <w:start w:val="1"/>
      <w:numFmt w:val="decimal"/>
      <w:lvlText w:val="%1)"/>
      <w:lvlJc w:val="left"/>
      <w:pPr>
        <w:ind w:left="1069" w:hanging="360"/>
      </w:pPr>
      <w:rPr>
        <w:rFonts w:hint="default"/>
        <w:sz w:val="23"/>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2F9E025D"/>
    <w:multiLevelType w:val="hybridMultilevel"/>
    <w:tmpl w:val="EB362C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DB6128"/>
    <w:multiLevelType w:val="multilevel"/>
    <w:tmpl w:val="75245318"/>
    <w:lvl w:ilvl="0">
      <w:start w:val="1"/>
      <w:numFmt w:val="decimal"/>
      <w:lvlText w:val="%1."/>
      <w:lvlJc w:val="left"/>
      <w:pPr>
        <w:ind w:left="720" w:hanging="360"/>
      </w:pPr>
      <w:rPr>
        <w:rFonts w:ascii="Calibri" w:eastAsia="Calibri" w:hAnsi="Calibri" w:cs="Calibri"/>
        <w:b w:val="0"/>
        <w:bC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45EC28FC"/>
    <w:multiLevelType w:val="hybridMultilevel"/>
    <w:tmpl w:val="DA766222"/>
    <w:lvl w:ilvl="0" w:tplc="4B9037FC">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D71324A"/>
    <w:multiLevelType w:val="multilevel"/>
    <w:tmpl w:val="DBEEF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DC254BC"/>
    <w:multiLevelType w:val="hybridMultilevel"/>
    <w:tmpl w:val="4CE0818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1533152"/>
    <w:multiLevelType w:val="multilevel"/>
    <w:tmpl w:val="F1D4DA72"/>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2"/>
        <w:szCs w:val="22"/>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594C0962"/>
    <w:multiLevelType w:val="multilevel"/>
    <w:tmpl w:val="46B635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A4726C1"/>
    <w:multiLevelType w:val="hybridMultilevel"/>
    <w:tmpl w:val="16701FBA"/>
    <w:lvl w:ilvl="0" w:tplc="540E33D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5EF22548"/>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45D08DA"/>
    <w:multiLevelType w:val="hybridMultilevel"/>
    <w:tmpl w:val="6EF4F792"/>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64E15F51"/>
    <w:multiLevelType w:val="multilevel"/>
    <w:tmpl w:val="EB6AD8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147106F"/>
    <w:multiLevelType w:val="multilevel"/>
    <w:tmpl w:val="62DCED8C"/>
    <w:lvl w:ilvl="0">
      <w:start w:val="1"/>
      <w:numFmt w:val="decimal"/>
      <w:lvlText w:val="%1."/>
      <w:lvlJc w:val="left"/>
      <w:pPr>
        <w:ind w:left="360" w:hanging="360"/>
      </w:pPr>
      <w:rPr>
        <w:b/>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738A441E"/>
    <w:multiLevelType w:val="multilevel"/>
    <w:tmpl w:val="D49283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74121D67"/>
    <w:multiLevelType w:val="multilevel"/>
    <w:tmpl w:val="DBEEF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6073C15"/>
    <w:multiLevelType w:val="hybridMultilevel"/>
    <w:tmpl w:val="8824490E"/>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76492094"/>
    <w:multiLevelType w:val="hybridMultilevel"/>
    <w:tmpl w:val="102A6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A4D23F0"/>
    <w:multiLevelType w:val="hybridMultilevel"/>
    <w:tmpl w:val="884AFA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45013221">
    <w:abstractNumId w:val="22"/>
  </w:num>
  <w:num w:numId="2" w16cid:durableId="1320763937">
    <w:abstractNumId w:val="18"/>
  </w:num>
  <w:num w:numId="3" w16cid:durableId="83495325">
    <w:abstractNumId w:val="11"/>
  </w:num>
  <w:num w:numId="4" w16cid:durableId="2125155467">
    <w:abstractNumId w:val="16"/>
  </w:num>
  <w:num w:numId="5" w16cid:durableId="338897058">
    <w:abstractNumId w:val="20"/>
  </w:num>
  <w:num w:numId="6" w16cid:durableId="1829327313">
    <w:abstractNumId w:val="13"/>
  </w:num>
  <w:num w:numId="7" w16cid:durableId="720327126">
    <w:abstractNumId w:val="21"/>
  </w:num>
  <w:num w:numId="8" w16cid:durableId="856583165">
    <w:abstractNumId w:val="6"/>
  </w:num>
  <w:num w:numId="9" w16cid:durableId="270092111">
    <w:abstractNumId w:val="10"/>
  </w:num>
  <w:num w:numId="10" w16cid:durableId="776412419">
    <w:abstractNumId w:val="7"/>
  </w:num>
  <w:num w:numId="11" w16cid:durableId="1633830952">
    <w:abstractNumId w:val="15"/>
  </w:num>
  <w:num w:numId="12" w16cid:durableId="1329553005">
    <w:abstractNumId w:val="1"/>
  </w:num>
  <w:num w:numId="13" w16cid:durableId="1748576066">
    <w:abstractNumId w:val="12"/>
  </w:num>
  <w:num w:numId="14" w16cid:durableId="1889683715">
    <w:abstractNumId w:val="4"/>
  </w:num>
  <w:num w:numId="15" w16cid:durableId="249897685">
    <w:abstractNumId w:val="24"/>
  </w:num>
  <w:num w:numId="16" w16cid:durableId="1116875752">
    <w:abstractNumId w:val="2"/>
  </w:num>
  <w:num w:numId="17" w16cid:durableId="741290008">
    <w:abstractNumId w:val="25"/>
  </w:num>
  <w:num w:numId="18" w16cid:durableId="441926797">
    <w:abstractNumId w:val="0"/>
  </w:num>
  <w:num w:numId="19" w16cid:durableId="223223648">
    <w:abstractNumId w:val="19"/>
  </w:num>
  <w:num w:numId="20" w16cid:durableId="1392000392">
    <w:abstractNumId w:val="5"/>
  </w:num>
  <w:num w:numId="21" w16cid:durableId="586383054">
    <w:abstractNumId w:val="8"/>
  </w:num>
  <w:num w:numId="22" w16cid:durableId="167868649">
    <w:abstractNumId w:val="14"/>
  </w:num>
  <w:num w:numId="23" w16cid:durableId="1545026010">
    <w:abstractNumId w:val="3"/>
  </w:num>
  <w:num w:numId="24" w16cid:durableId="643118848">
    <w:abstractNumId w:val="17"/>
  </w:num>
  <w:num w:numId="25" w16cid:durableId="1533415850">
    <w:abstractNumId w:val="26"/>
  </w:num>
  <w:num w:numId="26" w16cid:durableId="1387607730">
    <w:abstractNumId w:val="23"/>
  </w:num>
  <w:num w:numId="27" w16cid:durableId="36853194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06E"/>
    <w:rsid w:val="0000229A"/>
    <w:rsid w:val="000114E7"/>
    <w:rsid w:val="00013F78"/>
    <w:rsid w:val="00014F2E"/>
    <w:rsid w:val="00020B0B"/>
    <w:rsid w:val="00022C8D"/>
    <w:rsid w:val="00027188"/>
    <w:rsid w:val="00035DB0"/>
    <w:rsid w:val="00037680"/>
    <w:rsid w:val="00037A15"/>
    <w:rsid w:val="00037B03"/>
    <w:rsid w:val="00043458"/>
    <w:rsid w:val="00047C7F"/>
    <w:rsid w:val="000508E9"/>
    <w:rsid w:val="000540D3"/>
    <w:rsid w:val="000664AB"/>
    <w:rsid w:val="00067A31"/>
    <w:rsid w:val="000702D8"/>
    <w:rsid w:val="000715C6"/>
    <w:rsid w:val="00076994"/>
    <w:rsid w:val="00087010"/>
    <w:rsid w:val="000914B5"/>
    <w:rsid w:val="000955C2"/>
    <w:rsid w:val="000A0D80"/>
    <w:rsid w:val="000A1343"/>
    <w:rsid w:val="000A42AF"/>
    <w:rsid w:val="000A473A"/>
    <w:rsid w:val="000B0598"/>
    <w:rsid w:val="000B1B11"/>
    <w:rsid w:val="000C4FB2"/>
    <w:rsid w:val="000D10A1"/>
    <w:rsid w:val="000D2A40"/>
    <w:rsid w:val="000D54E6"/>
    <w:rsid w:val="000E7E96"/>
    <w:rsid w:val="000F472D"/>
    <w:rsid w:val="000F6F81"/>
    <w:rsid w:val="00100D7C"/>
    <w:rsid w:val="001054BB"/>
    <w:rsid w:val="00106C6B"/>
    <w:rsid w:val="00112213"/>
    <w:rsid w:val="00112C51"/>
    <w:rsid w:val="00113FCB"/>
    <w:rsid w:val="00114669"/>
    <w:rsid w:val="00116A71"/>
    <w:rsid w:val="0012333F"/>
    <w:rsid w:val="00126E83"/>
    <w:rsid w:val="00127CDE"/>
    <w:rsid w:val="00135115"/>
    <w:rsid w:val="00136001"/>
    <w:rsid w:val="00141A5C"/>
    <w:rsid w:val="001439CC"/>
    <w:rsid w:val="00144180"/>
    <w:rsid w:val="001504B3"/>
    <w:rsid w:val="00150B16"/>
    <w:rsid w:val="00156936"/>
    <w:rsid w:val="00160323"/>
    <w:rsid w:val="00163E6A"/>
    <w:rsid w:val="0016506E"/>
    <w:rsid w:val="001800F1"/>
    <w:rsid w:val="00180408"/>
    <w:rsid w:val="00185D46"/>
    <w:rsid w:val="001877E0"/>
    <w:rsid w:val="001A0A3E"/>
    <w:rsid w:val="001A2860"/>
    <w:rsid w:val="001A3B5D"/>
    <w:rsid w:val="001A3B8B"/>
    <w:rsid w:val="001A3D91"/>
    <w:rsid w:val="001A63BF"/>
    <w:rsid w:val="001B01E9"/>
    <w:rsid w:val="001B1D79"/>
    <w:rsid w:val="001B3A09"/>
    <w:rsid w:val="001C0C01"/>
    <w:rsid w:val="001C0C3E"/>
    <w:rsid w:val="001C1DA3"/>
    <w:rsid w:val="001C35C2"/>
    <w:rsid w:val="001D0D4A"/>
    <w:rsid w:val="001D3FAE"/>
    <w:rsid w:val="001F0542"/>
    <w:rsid w:val="001F1D05"/>
    <w:rsid w:val="001F36D0"/>
    <w:rsid w:val="001F64F3"/>
    <w:rsid w:val="0020265C"/>
    <w:rsid w:val="00204E0E"/>
    <w:rsid w:val="00211DC6"/>
    <w:rsid w:val="00215F44"/>
    <w:rsid w:val="002174E2"/>
    <w:rsid w:val="00217E58"/>
    <w:rsid w:val="002219A1"/>
    <w:rsid w:val="00226086"/>
    <w:rsid w:val="00230F72"/>
    <w:rsid w:val="00243999"/>
    <w:rsid w:val="00244879"/>
    <w:rsid w:val="002455BD"/>
    <w:rsid w:val="00245C07"/>
    <w:rsid w:val="0025245B"/>
    <w:rsid w:val="0025739B"/>
    <w:rsid w:val="002629F4"/>
    <w:rsid w:val="00263D29"/>
    <w:rsid w:val="00263DA0"/>
    <w:rsid w:val="00266635"/>
    <w:rsid w:val="00266844"/>
    <w:rsid w:val="00271416"/>
    <w:rsid w:val="00277BDB"/>
    <w:rsid w:val="00287245"/>
    <w:rsid w:val="002908BC"/>
    <w:rsid w:val="00293532"/>
    <w:rsid w:val="002943A2"/>
    <w:rsid w:val="002A1F10"/>
    <w:rsid w:val="002A24B5"/>
    <w:rsid w:val="002A315D"/>
    <w:rsid w:val="002A7194"/>
    <w:rsid w:val="002B0CF8"/>
    <w:rsid w:val="002C55E3"/>
    <w:rsid w:val="002C6734"/>
    <w:rsid w:val="002C77D8"/>
    <w:rsid w:val="002E01A6"/>
    <w:rsid w:val="002E135A"/>
    <w:rsid w:val="002E1C98"/>
    <w:rsid w:val="002E5DDB"/>
    <w:rsid w:val="002F2E47"/>
    <w:rsid w:val="002F66DD"/>
    <w:rsid w:val="003016A6"/>
    <w:rsid w:val="0030706B"/>
    <w:rsid w:val="00314D33"/>
    <w:rsid w:val="0031587B"/>
    <w:rsid w:val="00326717"/>
    <w:rsid w:val="00333838"/>
    <w:rsid w:val="003343A0"/>
    <w:rsid w:val="00341445"/>
    <w:rsid w:val="003423D2"/>
    <w:rsid w:val="00347E18"/>
    <w:rsid w:val="00352BBB"/>
    <w:rsid w:val="0035564A"/>
    <w:rsid w:val="00361F1A"/>
    <w:rsid w:val="00370DBD"/>
    <w:rsid w:val="00375650"/>
    <w:rsid w:val="00376AC0"/>
    <w:rsid w:val="00380734"/>
    <w:rsid w:val="00395BA5"/>
    <w:rsid w:val="003A2EFE"/>
    <w:rsid w:val="003A3AE6"/>
    <w:rsid w:val="003A7F9B"/>
    <w:rsid w:val="003B260F"/>
    <w:rsid w:val="003C43E5"/>
    <w:rsid w:val="003C6148"/>
    <w:rsid w:val="003C6BBD"/>
    <w:rsid w:val="003C77DA"/>
    <w:rsid w:val="003D77DE"/>
    <w:rsid w:val="003E5916"/>
    <w:rsid w:val="003F7069"/>
    <w:rsid w:val="004030D8"/>
    <w:rsid w:val="00404308"/>
    <w:rsid w:val="00406085"/>
    <w:rsid w:val="00410148"/>
    <w:rsid w:val="00410F22"/>
    <w:rsid w:val="00412AA3"/>
    <w:rsid w:val="00413592"/>
    <w:rsid w:val="00415DA2"/>
    <w:rsid w:val="00421347"/>
    <w:rsid w:val="004235A0"/>
    <w:rsid w:val="004311DA"/>
    <w:rsid w:val="00431321"/>
    <w:rsid w:val="00436F04"/>
    <w:rsid w:val="0044669E"/>
    <w:rsid w:val="004569B4"/>
    <w:rsid w:val="004579A8"/>
    <w:rsid w:val="004610A0"/>
    <w:rsid w:val="004615B9"/>
    <w:rsid w:val="00465380"/>
    <w:rsid w:val="004655D5"/>
    <w:rsid w:val="00466B21"/>
    <w:rsid w:val="00470AC4"/>
    <w:rsid w:val="00470E19"/>
    <w:rsid w:val="004725E6"/>
    <w:rsid w:val="0047551E"/>
    <w:rsid w:val="004805E6"/>
    <w:rsid w:val="004833E2"/>
    <w:rsid w:val="00486A40"/>
    <w:rsid w:val="00490E8C"/>
    <w:rsid w:val="00491D7F"/>
    <w:rsid w:val="004947BA"/>
    <w:rsid w:val="00494ED0"/>
    <w:rsid w:val="00494F15"/>
    <w:rsid w:val="004A5654"/>
    <w:rsid w:val="004B0FFA"/>
    <w:rsid w:val="004C1800"/>
    <w:rsid w:val="004C25DF"/>
    <w:rsid w:val="004D1F21"/>
    <w:rsid w:val="004D280D"/>
    <w:rsid w:val="004D3EC6"/>
    <w:rsid w:val="004E13B3"/>
    <w:rsid w:val="004E6544"/>
    <w:rsid w:val="004E7738"/>
    <w:rsid w:val="004F68F0"/>
    <w:rsid w:val="004F6E1B"/>
    <w:rsid w:val="00500EB7"/>
    <w:rsid w:val="005019EE"/>
    <w:rsid w:val="0050383E"/>
    <w:rsid w:val="00506418"/>
    <w:rsid w:val="00513489"/>
    <w:rsid w:val="005242FC"/>
    <w:rsid w:val="00533B7A"/>
    <w:rsid w:val="00537F8E"/>
    <w:rsid w:val="0054048E"/>
    <w:rsid w:val="00540899"/>
    <w:rsid w:val="005717A6"/>
    <w:rsid w:val="00572090"/>
    <w:rsid w:val="005743B6"/>
    <w:rsid w:val="0059082A"/>
    <w:rsid w:val="0059099B"/>
    <w:rsid w:val="00590DE2"/>
    <w:rsid w:val="005942E2"/>
    <w:rsid w:val="00595BAC"/>
    <w:rsid w:val="00596BD0"/>
    <w:rsid w:val="005A1769"/>
    <w:rsid w:val="005A6323"/>
    <w:rsid w:val="005B0178"/>
    <w:rsid w:val="005B373D"/>
    <w:rsid w:val="005B39ED"/>
    <w:rsid w:val="005B3AC0"/>
    <w:rsid w:val="005C5E88"/>
    <w:rsid w:val="005D4C49"/>
    <w:rsid w:val="005D6F65"/>
    <w:rsid w:val="00600306"/>
    <w:rsid w:val="006019B4"/>
    <w:rsid w:val="00602065"/>
    <w:rsid w:val="00602D80"/>
    <w:rsid w:val="00603A39"/>
    <w:rsid w:val="00605F18"/>
    <w:rsid w:val="00613C3C"/>
    <w:rsid w:val="0062440A"/>
    <w:rsid w:val="00624A19"/>
    <w:rsid w:val="00642548"/>
    <w:rsid w:val="006462A7"/>
    <w:rsid w:val="00653CF4"/>
    <w:rsid w:val="00654757"/>
    <w:rsid w:val="006548C1"/>
    <w:rsid w:val="0065649B"/>
    <w:rsid w:val="00657EA7"/>
    <w:rsid w:val="00664F95"/>
    <w:rsid w:val="00672625"/>
    <w:rsid w:val="00675001"/>
    <w:rsid w:val="006751BA"/>
    <w:rsid w:val="0068013E"/>
    <w:rsid w:val="00680575"/>
    <w:rsid w:val="00681E3A"/>
    <w:rsid w:val="00687DE5"/>
    <w:rsid w:val="006900E9"/>
    <w:rsid w:val="00690CAE"/>
    <w:rsid w:val="0069226D"/>
    <w:rsid w:val="00696B5A"/>
    <w:rsid w:val="00696E00"/>
    <w:rsid w:val="00697260"/>
    <w:rsid w:val="006A0963"/>
    <w:rsid w:val="006B0F49"/>
    <w:rsid w:val="006B1B8D"/>
    <w:rsid w:val="006B4BA1"/>
    <w:rsid w:val="006B7631"/>
    <w:rsid w:val="006C1F80"/>
    <w:rsid w:val="006C3141"/>
    <w:rsid w:val="006D2BC4"/>
    <w:rsid w:val="006D3E9D"/>
    <w:rsid w:val="006E56E2"/>
    <w:rsid w:val="006F3961"/>
    <w:rsid w:val="006F5C75"/>
    <w:rsid w:val="0070009B"/>
    <w:rsid w:val="007146F1"/>
    <w:rsid w:val="007169B9"/>
    <w:rsid w:val="00725B37"/>
    <w:rsid w:val="0073625E"/>
    <w:rsid w:val="0075522C"/>
    <w:rsid w:val="007560FA"/>
    <w:rsid w:val="00763EB9"/>
    <w:rsid w:val="00765FC9"/>
    <w:rsid w:val="007704EE"/>
    <w:rsid w:val="007721E9"/>
    <w:rsid w:val="00773FA5"/>
    <w:rsid w:val="00774696"/>
    <w:rsid w:val="0078776C"/>
    <w:rsid w:val="00792423"/>
    <w:rsid w:val="00793589"/>
    <w:rsid w:val="007A30F9"/>
    <w:rsid w:val="007A40A1"/>
    <w:rsid w:val="007A68C0"/>
    <w:rsid w:val="007B1F12"/>
    <w:rsid w:val="007B3F28"/>
    <w:rsid w:val="007B6F70"/>
    <w:rsid w:val="007C10FC"/>
    <w:rsid w:val="007C4AE7"/>
    <w:rsid w:val="007D15FB"/>
    <w:rsid w:val="007D2F56"/>
    <w:rsid w:val="007D4E6C"/>
    <w:rsid w:val="007D7FFD"/>
    <w:rsid w:val="007E3968"/>
    <w:rsid w:val="007F1E75"/>
    <w:rsid w:val="007F24CB"/>
    <w:rsid w:val="007F65B1"/>
    <w:rsid w:val="007F65D7"/>
    <w:rsid w:val="0080213D"/>
    <w:rsid w:val="00810D58"/>
    <w:rsid w:val="00810DB0"/>
    <w:rsid w:val="00812A56"/>
    <w:rsid w:val="008206D8"/>
    <w:rsid w:val="00820DC8"/>
    <w:rsid w:val="00823FFB"/>
    <w:rsid w:val="008271FD"/>
    <w:rsid w:val="0083240F"/>
    <w:rsid w:val="00832663"/>
    <w:rsid w:val="008350D5"/>
    <w:rsid w:val="008359C6"/>
    <w:rsid w:val="00837E44"/>
    <w:rsid w:val="008433F6"/>
    <w:rsid w:val="008500E8"/>
    <w:rsid w:val="008501AE"/>
    <w:rsid w:val="00860928"/>
    <w:rsid w:val="00860B69"/>
    <w:rsid w:val="00860B84"/>
    <w:rsid w:val="00866104"/>
    <w:rsid w:val="0086780E"/>
    <w:rsid w:val="00870580"/>
    <w:rsid w:val="00870C35"/>
    <w:rsid w:val="008727A2"/>
    <w:rsid w:val="00880C53"/>
    <w:rsid w:val="00884D80"/>
    <w:rsid w:val="00891DC5"/>
    <w:rsid w:val="0089249A"/>
    <w:rsid w:val="00893AA7"/>
    <w:rsid w:val="00896F42"/>
    <w:rsid w:val="008A0263"/>
    <w:rsid w:val="008A173C"/>
    <w:rsid w:val="008A2306"/>
    <w:rsid w:val="008A6C61"/>
    <w:rsid w:val="008A7E5B"/>
    <w:rsid w:val="008B2507"/>
    <w:rsid w:val="008B5D41"/>
    <w:rsid w:val="008C2B0B"/>
    <w:rsid w:val="008C4267"/>
    <w:rsid w:val="008C796A"/>
    <w:rsid w:val="008C7C84"/>
    <w:rsid w:val="008D0C0B"/>
    <w:rsid w:val="008D2E0F"/>
    <w:rsid w:val="008D60CA"/>
    <w:rsid w:val="008E10EC"/>
    <w:rsid w:val="008E6076"/>
    <w:rsid w:val="008F0B97"/>
    <w:rsid w:val="008F2C5B"/>
    <w:rsid w:val="0090033C"/>
    <w:rsid w:val="00901803"/>
    <w:rsid w:val="00901FDF"/>
    <w:rsid w:val="00911E79"/>
    <w:rsid w:val="00916A44"/>
    <w:rsid w:val="00916FF1"/>
    <w:rsid w:val="009171A3"/>
    <w:rsid w:val="00922737"/>
    <w:rsid w:val="00922E71"/>
    <w:rsid w:val="009260AE"/>
    <w:rsid w:val="00927A3D"/>
    <w:rsid w:val="0093167F"/>
    <w:rsid w:val="00933B9C"/>
    <w:rsid w:val="00933FB4"/>
    <w:rsid w:val="009423FD"/>
    <w:rsid w:val="00942780"/>
    <w:rsid w:val="009516FB"/>
    <w:rsid w:val="00954662"/>
    <w:rsid w:val="00963215"/>
    <w:rsid w:val="0096491C"/>
    <w:rsid w:val="00964BE4"/>
    <w:rsid w:val="00971F78"/>
    <w:rsid w:val="00974058"/>
    <w:rsid w:val="009813BE"/>
    <w:rsid w:val="009849D7"/>
    <w:rsid w:val="00984E34"/>
    <w:rsid w:val="00985ACA"/>
    <w:rsid w:val="009874F8"/>
    <w:rsid w:val="00990355"/>
    <w:rsid w:val="00991062"/>
    <w:rsid w:val="00994766"/>
    <w:rsid w:val="009A48D1"/>
    <w:rsid w:val="009A5445"/>
    <w:rsid w:val="009A5888"/>
    <w:rsid w:val="009A704D"/>
    <w:rsid w:val="009A79EB"/>
    <w:rsid w:val="009C0340"/>
    <w:rsid w:val="009C546B"/>
    <w:rsid w:val="009C56ED"/>
    <w:rsid w:val="009C5C73"/>
    <w:rsid w:val="009C656B"/>
    <w:rsid w:val="009C6C42"/>
    <w:rsid w:val="009C771C"/>
    <w:rsid w:val="009D0885"/>
    <w:rsid w:val="009E6D63"/>
    <w:rsid w:val="009E742C"/>
    <w:rsid w:val="009F582C"/>
    <w:rsid w:val="009F5E9B"/>
    <w:rsid w:val="009F7FBE"/>
    <w:rsid w:val="00A01B85"/>
    <w:rsid w:val="00A038BF"/>
    <w:rsid w:val="00A03E81"/>
    <w:rsid w:val="00A1148B"/>
    <w:rsid w:val="00A14155"/>
    <w:rsid w:val="00A17B56"/>
    <w:rsid w:val="00A2127E"/>
    <w:rsid w:val="00A22FB7"/>
    <w:rsid w:val="00A230EB"/>
    <w:rsid w:val="00A26D48"/>
    <w:rsid w:val="00A26D6B"/>
    <w:rsid w:val="00A318B2"/>
    <w:rsid w:val="00A32CDC"/>
    <w:rsid w:val="00A35A5A"/>
    <w:rsid w:val="00A42A5D"/>
    <w:rsid w:val="00A433F9"/>
    <w:rsid w:val="00A4388A"/>
    <w:rsid w:val="00A47DAF"/>
    <w:rsid w:val="00A60107"/>
    <w:rsid w:val="00A65359"/>
    <w:rsid w:val="00A7023E"/>
    <w:rsid w:val="00A74CB1"/>
    <w:rsid w:val="00A81683"/>
    <w:rsid w:val="00A86670"/>
    <w:rsid w:val="00A86724"/>
    <w:rsid w:val="00A975A0"/>
    <w:rsid w:val="00AA3380"/>
    <w:rsid w:val="00AB36C2"/>
    <w:rsid w:val="00AB51E1"/>
    <w:rsid w:val="00AB5202"/>
    <w:rsid w:val="00AC23F2"/>
    <w:rsid w:val="00AC28BF"/>
    <w:rsid w:val="00AC3286"/>
    <w:rsid w:val="00AD0EE7"/>
    <w:rsid w:val="00AD22B4"/>
    <w:rsid w:val="00AD5395"/>
    <w:rsid w:val="00AE025C"/>
    <w:rsid w:val="00AE3EA2"/>
    <w:rsid w:val="00AE51AE"/>
    <w:rsid w:val="00AF0BBB"/>
    <w:rsid w:val="00AF3893"/>
    <w:rsid w:val="00AF5220"/>
    <w:rsid w:val="00B016B8"/>
    <w:rsid w:val="00B01881"/>
    <w:rsid w:val="00B10790"/>
    <w:rsid w:val="00B15FB7"/>
    <w:rsid w:val="00B17727"/>
    <w:rsid w:val="00B22AC9"/>
    <w:rsid w:val="00B23924"/>
    <w:rsid w:val="00B30EC4"/>
    <w:rsid w:val="00B3102B"/>
    <w:rsid w:val="00B41D23"/>
    <w:rsid w:val="00B520A3"/>
    <w:rsid w:val="00B557E5"/>
    <w:rsid w:val="00B5756D"/>
    <w:rsid w:val="00B66329"/>
    <w:rsid w:val="00B67C9E"/>
    <w:rsid w:val="00B703C5"/>
    <w:rsid w:val="00B7680F"/>
    <w:rsid w:val="00B83713"/>
    <w:rsid w:val="00B85A6A"/>
    <w:rsid w:val="00B8702E"/>
    <w:rsid w:val="00B876C0"/>
    <w:rsid w:val="00B95909"/>
    <w:rsid w:val="00B95982"/>
    <w:rsid w:val="00BA4230"/>
    <w:rsid w:val="00BA59CC"/>
    <w:rsid w:val="00BA7F50"/>
    <w:rsid w:val="00BB2A69"/>
    <w:rsid w:val="00BB3B93"/>
    <w:rsid w:val="00BC2476"/>
    <w:rsid w:val="00BC38FD"/>
    <w:rsid w:val="00BC4CB4"/>
    <w:rsid w:val="00BC6DDD"/>
    <w:rsid w:val="00BD39A7"/>
    <w:rsid w:val="00BD41A3"/>
    <w:rsid w:val="00BD5A4F"/>
    <w:rsid w:val="00BD5C44"/>
    <w:rsid w:val="00BF4272"/>
    <w:rsid w:val="00BF5288"/>
    <w:rsid w:val="00BF5AB5"/>
    <w:rsid w:val="00BF5E8B"/>
    <w:rsid w:val="00C04CCE"/>
    <w:rsid w:val="00C052C3"/>
    <w:rsid w:val="00C0534B"/>
    <w:rsid w:val="00C10F77"/>
    <w:rsid w:val="00C11B9A"/>
    <w:rsid w:val="00C20114"/>
    <w:rsid w:val="00C32B3F"/>
    <w:rsid w:val="00C36686"/>
    <w:rsid w:val="00C40A25"/>
    <w:rsid w:val="00C62D33"/>
    <w:rsid w:val="00C63449"/>
    <w:rsid w:val="00C63BCC"/>
    <w:rsid w:val="00C66FE0"/>
    <w:rsid w:val="00C70EA4"/>
    <w:rsid w:val="00C74DA5"/>
    <w:rsid w:val="00C77B88"/>
    <w:rsid w:val="00C831C1"/>
    <w:rsid w:val="00C86488"/>
    <w:rsid w:val="00C864CC"/>
    <w:rsid w:val="00C93834"/>
    <w:rsid w:val="00C94D1E"/>
    <w:rsid w:val="00C96EE9"/>
    <w:rsid w:val="00C9786E"/>
    <w:rsid w:val="00CA2E95"/>
    <w:rsid w:val="00CA3B56"/>
    <w:rsid w:val="00CA6C52"/>
    <w:rsid w:val="00CB28CD"/>
    <w:rsid w:val="00CB2F3D"/>
    <w:rsid w:val="00CB385C"/>
    <w:rsid w:val="00CC26BC"/>
    <w:rsid w:val="00CC4E31"/>
    <w:rsid w:val="00CC6365"/>
    <w:rsid w:val="00CD2AED"/>
    <w:rsid w:val="00CE266C"/>
    <w:rsid w:val="00CE2F76"/>
    <w:rsid w:val="00CE6BF2"/>
    <w:rsid w:val="00CF08E6"/>
    <w:rsid w:val="00CF6978"/>
    <w:rsid w:val="00D04D90"/>
    <w:rsid w:val="00D107C9"/>
    <w:rsid w:val="00D1742A"/>
    <w:rsid w:val="00D27068"/>
    <w:rsid w:val="00D30ADD"/>
    <w:rsid w:val="00D401C9"/>
    <w:rsid w:val="00D435CA"/>
    <w:rsid w:val="00D5507C"/>
    <w:rsid w:val="00D55336"/>
    <w:rsid w:val="00D55BCA"/>
    <w:rsid w:val="00D62283"/>
    <w:rsid w:val="00D672DB"/>
    <w:rsid w:val="00D711FE"/>
    <w:rsid w:val="00D75315"/>
    <w:rsid w:val="00D7767C"/>
    <w:rsid w:val="00D82111"/>
    <w:rsid w:val="00D9714C"/>
    <w:rsid w:val="00DA6175"/>
    <w:rsid w:val="00DC04C6"/>
    <w:rsid w:val="00DC2488"/>
    <w:rsid w:val="00DC34B1"/>
    <w:rsid w:val="00DD3CA8"/>
    <w:rsid w:val="00DE5080"/>
    <w:rsid w:val="00DE6AF2"/>
    <w:rsid w:val="00DF10D5"/>
    <w:rsid w:val="00DF7DC2"/>
    <w:rsid w:val="00DF7F36"/>
    <w:rsid w:val="00E00633"/>
    <w:rsid w:val="00E047B0"/>
    <w:rsid w:val="00E110E3"/>
    <w:rsid w:val="00E2470C"/>
    <w:rsid w:val="00E26266"/>
    <w:rsid w:val="00E26498"/>
    <w:rsid w:val="00E26990"/>
    <w:rsid w:val="00E27769"/>
    <w:rsid w:val="00E316DB"/>
    <w:rsid w:val="00E455F7"/>
    <w:rsid w:val="00E464B4"/>
    <w:rsid w:val="00E46AE2"/>
    <w:rsid w:val="00E47CF7"/>
    <w:rsid w:val="00E52622"/>
    <w:rsid w:val="00E53A2D"/>
    <w:rsid w:val="00E63098"/>
    <w:rsid w:val="00E645DC"/>
    <w:rsid w:val="00E6572B"/>
    <w:rsid w:val="00E6683B"/>
    <w:rsid w:val="00E676A4"/>
    <w:rsid w:val="00E67B89"/>
    <w:rsid w:val="00E717AB"/>
    <w:rsid w:val="00E72000"/>
    <w:rsid w:val="00E7314E"/>
    <w:rsid w:val="00E87303"/>
    <w:rsid w:val="00E87930"/>
    <w:rsid w:val="00E9043D"/>
    <w:rsid w:val="00E91E9E"/>
    <w:rsid w:val="00E96913"/>
    <w:rsid w:val="00EA2B8C"/>
    <w:rsid w:val="00EA549A"/>
    <w:rsid w:val="00EB10F9"/>
    <w:rsid w:val="00EB151F"/>
    <w:rsid w:val="00EB43EE"/>
    <w:rsid w:val="00EB5331"/>
    <w:rsid w:val="00EC150B"/>
    <w:rsid w:val="00EC54EB"/>
    <w:rsid w:val="00EC5AA7"/>
    <w:rsid w:val="00EC61B8"/>
    <w:rsid w:val="00ED5F53"/>
    <w:rsid w:val="00EE0A73"/>
    <w:rsid w:val="00EE28B0"/>
    <w:rsid w:val="00EE5778"/>
    <w:rsid w:val="00EE5C51"/>
    <w:rsid w:val="00EE6EED"/>
    <w:rsid w:val="00EF0821"/>
    <w:rsid w:val="00EF0F24"/>
    <w:rsid w:val="00EF36A0"/>
    <w:rsid w:val="00EF3ABF"/>
    <w:rsid w:val="00EF4B01"/>
    <w:rsid w:val="00F02A3A"/>
    <w:rsid w:val="00F0762D"/>
    <w:rsid w:val="00F10062"/>
    <w:rsid w:val="00F11425"/>
    <w:rsid w:val="00F1472B"/>
    <w:rsid w:val="00F14AC4"/>
    <w:rsid w:val="00F26624"/>
    <w:rsid w:val="00F316A5"/>
    <w:rsid w:val="00F31CF9"/>
    <w:rsid w:val="00F3302D"/>
    <w:rsid w:val="00F36D94"/>
    <w:rsid w:val="00F37A4B"/>
    <w:rsid w:val="00F44E00"/>
    <w:rsid w:val="00F45DEE"/>
    <w:rsid w:val="00F50836"/>
    <w:rsid w:val="00F50BAC"/>
    <w:rsid w:val="00F53F76"/>
    <w:rsid w:val="00F618C6"/>
    <w:rsid w:val="00F66547"/>
    <w:rsid w:val="00F67AF8"/>
    <w:rsid w:val="00F806CF"/>
    <w:rsid w:val="00F84182"/>
    <w:rsid w:val="00F84521"/>
    <w:rsid w:val="00F9120E"/>
    <w:rsid w:val="00FA12B8"/>
    <w:rsid w:val="00FA580A"/>
    <w:rsid w:val="00FB13B7"/>
    <w:rsid w:val="00FC4F39"/>
    <w:rsid w:val="00FD39D4"/>
    <w:rsid w:val="00FD42C2"/>
    <w:rsid w:val="00FE089B"/>
    <w:rsid w:val="00FE0901"/>
    <w:rsid w:val="00FE1A54"/>
    <w:rsid w:val="00FE41C3"/>
    <w:rsid w:val="00FE6BBF"/>
    <w:rsid w:val="00FF3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7952E84"/>
  <w15:docId w15:val="{28DCDFDE-673C-4A0A-A169-10C5FECE2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15FB"/>
  </w:style>
  <w:style w:type="paragraph" w:styleId="Nagwek1">
    <w:name w:val="heading 1"/>
    <w:basedOn w:val="Normalny"/>
    <w:next w:val="Normalny"/>
    <w:uiPriority w:val="9"/>
    <w:qFormat/>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pPr>
      <w:keepNext/>
      <w:keepLines/>
      <w:spacing w:before="40"/>
      <w:outlineLvl w:val="2"/>
    </w:pPr>
    <w:rPr>
      <w:rFonts w:ascii="Cambria" w:eastAsia="Cambria" w:hAnsi="Cambria" w:cs="Cambria"/>
      <w:color w:val="243F61"/>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Standardowy"/>
    <w:tblPr>
      <w:tblStyleRowBandSize w:val="1"/>
      <w:tblStyleColBandSize w:val="1"/>
    </w:tblPr>
  </w:style>
  <w:style w:type="table" w:customStyle="1" w:styleId="a0">
    <w:basedOn w:val="Standardowy"/>
    <w:tblPr>
      <w:tblStyleRowBandSize w:val="1"/>
      <w:tblStyleColBandSize w:val="1"/>
    </w:tblPr>
  </w:style>
  <w:style w:type="table" w:customStyle="1" w:styleId="a1">
    <w:basedOn w:val="Standardowy"/>
    <w:tblPr>
      <w:tblStyleRowBandSize w:val="1"/>
      <w:tblStyleColBandSize w:val="1"/>
    </w:tblPr>
  </w:style>
  <w:style w:type="table" w:customStyle="1" w:styleId="a2">
    <w:basedOn w:val="Standardowy"/>
    <w:tblPr>
      <w:tblStyleRowBandSize w:val="1"/>
      <w:tblStyleColBandSize w:val="1"/>
    </w:tblPr>
  </w:style>
  <w:style w:type="table" w:customStyle="1" w:styleId="a3">
    <w:basedOn w:val="Standardowy"/>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D435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35CA"/>
    <w:rPr>
      <w:rFonts w:ascii="Segoe UI" w:hAnsi="Segoe UI" w:cs="Segoe UI"/>
      <w:sz w:val="18"/>
      <w:szCs w:val="18"/>
    </w:rPr>
  </w:style>
  <w:style w:type="paragraph" w:styleId="Akapitzlist">
    <w:name w:val="List Paragraph"/>
    <w:aliases w:val="Wypunktowanie"/>
    <w:basedOn w:val="Normalny"/>
    <w:link w:val="AkapitzlistZnak"/>
    <w:uiPriority w:val="34"/>
    <w:qFormat/>
    <w:rsid w:val="001F36D0"/>
    <w:pPr>
      <w:ind w:left="720"/>
      <w:contextualSpacing/>
    </w:pPr>
  </w:style>
  <w:style w:type="paragraph" w:styleId="Stopka">
    <w:name w:val="footer"/>
    <w:basedOn w:val="Normalny"/>
    <w:link w:val="StopkaZnak"/>
    <w:uiPriority w:val="99"/>
    <w:unhideWhenUsed/>
    <w:rsid w:val="008A173C"/>
    <w:pPr>
      <w:tabs>
        <w:tab w:val="center" w:pos="4536"/>
        <w:tab w:val="right" w:pos="9072"/>
      </w:tabs>
    </w:pPr>
  </w:style>
  <w:style w:type="character" w:customStyle="1" w:styleId="StopkaZnak">
    <w:name w:val="Stopka Znak"/>
    <w:basedOn w:val="Domylnaczcionkaakapitu"/>
    <w:link w:val="Stopka"/>
    <w:uiPriority w:val="99"/>
    <w:rsid w:val="008A173C"/>
  </w:style>
  <w:style w:type="paragraph" w:styleId="Nagwek">
    <w:name w:val="header"/>
    <w:basedOn w:val="Normalny"/>
    <w:link w:val="NagwekZnak"/>
    <w:uiPriority w:val="99"/>
    <w:unhideWhenUsed/>
    <w:rsid w:val="008A173C"/>
    <w:pPr>
      <w:tabs>
        <w:tab w:val="center" w:pos="4536"/>
        <w:tab w:val="right" w:pos="9072"/>
      </w:tabs>
    </w:pPr>
  </w:style>
  <w:style w:type="character" w:customStyle="1" w:styleId="NagwekZnak">
    <w:name w:val="Nagłówek Znak"/>
    <w:basedOn w:val="Domylnaczcionkaakapitu"/>
    <w:link w:val="Nagwek"/>
    <w:uiPriority w:val="99"/>
    <w:rsid w:val="008A173C"/>
  </w:style>
  <w:style w:type="paragraph" w:customStyle="1" w:styleId="Default">
    <w:name w:val="Default"/>
    <w:rsid w:val="008A173C"/>
    <w:pPr>
      <w:autoSpaceDE w:val="0"/>
      <w:autoSpaceDN w:val="0"/>
      <w:adjustRightInd w:val="0"/>
    </w:pPr>
    <w:rPr>
      <w:rFonts w:eastAsiaTheme="minorHAnsi"/>
      <w:color w:val="000000"/>
      <w:sz w:val="24"/>
      <w:szCs w:val="24"/>
    </w:rPr>
  </w:style>
  <w:style w:type="paragraph" w:styleId="Tekstprzypisudolnego">
    <w:name w:val="footnote text"/>
    <w:aliases w:val="Podrozdział,Footnote,Podrozdzia3"/>
    <w:basedOn w:val="Normalny"/>
    <w:link w:val="TekstprzypisudolnegoZnak"/>
    <w:uiPriority w:val="99"/>
    <w:unhideWhenUsed/>
    <w:rsid w:val="00404308"/>
  </w:style>
  <w:style w:type="character" w:customStyle="1" w:styleId="TekstprzypisudolnegoZnak">
    <w:name w:val="Tekst przypisu dolnego Znak"/>
    <w:aliases w:val="Podrozdział Znak,Footnote Znak,Podrozdzia3 Znak"/>
    <w:basedOn w:val="Domylnaczcionkaakapitu"/>
    <w:link w:val="Tekstprzypisudolnego"/>
    <w:uiPriority w:val="99"/>
    <w:rsid w:val="00404308"/>
  </w:style>
  <w:style w:type="character" w:styleId="Odwoanieprzypisudolnego">
    <w:name w:val="footnote reference"/>
    <w:basedOn w:val="Domylnaczcionkaakapitu"/>
    <w:uiPriority w:val="99"/>
    <w:semiHidden/>
    <w:unhideWhenUsed/>
    <w:rsid w:val="00404308"/>
    <w:rPr>
      <w:vertAlign w:val="superscript"/>
    </w:rPr>
  </w:style>
  <w:style w:type="character" w:styleId="Hipercze">
    <w:name w:val="Hyperlink"/>
    <w:basedOn w:val="Domylnaczcionkaakapitu"/>
    <w:uiPriority w:val="99"/>
    <w:unhideWhenUsed/>
    <w:rsid w:val="002455BD"/>
    <w:rPr>
      <w:color w:val="0000FF" w:themeColor="hyperlink"/>
      <w:u w:val="single"/>
    </w:rPr>
  </w:style>
  <w:style w:type="paragraph" w:styleId="Bezodstpw">
    <w:name w:val="No Spacing"/>
    <w:link w:val="BezodstpwZnak"/>
    <w:uiPriority w:val="1"/>
    <w:qFormat/>
    <w:rsid w:val="00326717"/>
    <w:rPr>
      <w:rFonts w:ascii="PMingLiU" w:eastAsia="PMingLiU"/>
      <w:sz w:val="22"/>
      <w:szCs w:val="22"/>
      <w:lang w:eastAsia="pl-PL"/>
    </w:rPr>
  </w:style>
  <w:style w:type="character" w:customStyle="1" w:styleId="BezodstpwZnak">
    <w:name w:val="Bez odstępów Znak"/>
    <w:link w:val="Bezodstpw"/>
    <w:uiPriority w:val="1"/>
    <w:locked/>
    <w:rsid w:val="00326717"/>
    <w:rPr>
      <w:rFonts w:ascii="PMingLiU" w:eastAsia="PMingLiU"/>
      <w:sz w:val="22"/>
      <w:szCs w:val="22"/>
      <w:lang w:eastAsia="pl-PL"/>
    </w:rPr>
  </w:style>
  <w:style w:type="paragraph" w:customStyle="1" w:styleId="pkt">
    <w:name w:val="pkt"/>
    <w:basedOn w:val="Normalny"/>
    <w:uiPriority w:val="99"/>
    <w:rsid w:val="00326717"/>
    <w:pPr>
      <w:suppressAutoHyphens/>
      <w:spacing w:before="60" w:after="60"/>
      <w:ind w:left="851" w:hanging="295"/>
      <w:jc w:val="both"/>
    </w:pPr>
    <w:rPr>
      <w:sz w:val="24"/>
      <w:lang w:eastAsia="ar-SA"/>
    </w:rPr>
  </w:style>
  <w:style w:type="character" w:customStyle="1" w:styleId="markedcontent">
    <w:name w:val="markedcontent"/>
    <w:basedOn w:val="Domylnaczcionkaakapitu"/>
    <w:rsid w:val="00326717"/>
  </w:style>
  <w:style w:type="character" w:customStyle="1" w:styleId="AkapitzlistZnak">
    <w:name w:val="Akapit z listą Znak"/>
    <w:aliases w:val="Wypunktowanie Znak"/>
    <w:link w:val="Akapitzlist"/>
    <w:uiPriority w:val="34"/>
    <w:locked/>
    <w:rsid w:val="00326717"/>
  </w:style>
  <w:style w:type="table" w:styleId="Tabela-Siatka">
    <w:name w:val="Table Grid"/>
    <w:basedOn w:val="Standardowy"/>
    <w:uiPriority w:val="3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6019B4"/>
    <w:rPr>
      <w:color w:val="808080"/>
    </w:rPr>
  </w:style>
  <w:style w:type="character" w:customStyle="1" w:styleId="Nierozpoznanawzmianka1">
    <w:name w:val="Nierozpoznana wzmianka1"/>
    <w:basedOn w:val="Domylnaczcionkaakapitu"/>
    <w:uiPriority w:val="99"/>
    <w:semiHidden/>
    <w:unhideWhenUsed/>
    <w:rsid w:val="00B85A6A"/>
    <w:rPr>
      <w:color w:val="605E5C"/>
      <w:shd w:val="clear" w:color="auto" w:fill="E1DFDD"/>
    </w:rPr>
  </w:style>
  <w:style w:type="paragraph" w:styleId="Tekstpodstawowy">
    <w:name w:val="Body Text"/>
    <w:basedOn w:val="Normalny"/>
    <w:link w:val="TekstpodstawowyZnak"/>
    <w:unhideWhenUsed/>
    <w:rsid w:val="001A3D91"/>
    <w:pPr>
      <w:spacing w:after="120"/>
    </w:pPr>
    <w:rPr>
      <w:sz w:val="24"/>
      <w:szCs w:val="24"/>
      <w:lang w:eastAsia="pl-PL"/>
    </w:rPr>
  </w:style>
  <w:style w:type="character" w:customStyle="1" w:styleId="TekstpodstawowyZnak">
    <w:name w:val="Tekst podstawowy Znak"/>
    <w:basedOn w:val="Domylnaczcionkaakapitu"/>
    <w:link w:val="Tekstpodstawowy"/>
    <w:rsid w:val="001A3D91"/>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4093046">
      <w:bodyDiv w:val="1"/>
      <w:marLeft w:val="0"/>
      <w:marRight w:val="0"/>
      <w:marTop w:val="0"/>
      <w:marBottom w:val="0"/>
      <w:divBdr>
        <w:top w:val="none" w:sz="0" w:space="0" w:color="auto"/>
        <w:left w:val="none" w:sz="0" w:space="0" w:color="auto"/>
        <w:bottom w:val="none" w:sz="0" w:space="0" w:color="auto"/>
        <w:right w:val="none" w:sz="0" w:space="0" w:color="auto"/>
      </w:divBdr>
    </w:div>
    <w:div w:id="858203845">
      <w:bodyDiv w:val="1"/>
      <w:marLeft w:val="0"/>
      <w:marRight w:val="0"/>
      <w:marTop w:val="0"/>
      <w:marBottom w:val="0"/>
      <w:divBdr>
        <w:top w:val="none" w:sz="0" w:space="0" w:color="auto"/>
        <w:left w:val="none" w:sz="0" w:space="0" w:color="auto"/>
        <w:bottom w:val="none" w:sz="0" w:space="0" w:color="auto"/>
        <w:right w:val="none" w:sz="0" w:space="0" w:color="auto"/>
      </w:divBdr>
    </w:div>
    <w:div w:id="1249734258">
      <w:bodyDiv w:val="1"/>
      <w:marLeft w:val="0"/>
      <w:marRight w:val="0"/>
      <w:marTop w:val="0"/>
      <w:marBottom w:val="0"/>
      <w:divBdr>
        <w:top w:val="none" w:sz="0" w:space="0" w:color="auto"/>
        <w:left w:val="none" w:sz="0" w:space="0" w:color="auto"/>
        <w:bottom w:val="none" w:sz="0" w:space="0" w:color="auto"/>
        <w:right w:val="none" w:sz="0" w:space="0" w:color="auto"/>
      </w:divBdr>
    </w:div>
    <w:div w:id="1966110677">
      <w:bodyDiv w:val="1"/>
      <w:marLeft w:val="0"/>
      <w:marRight w:val="0"/>
      <w:marTop w:val="0"/>
      <w:marBottom w:val="0"/>
      <w:divBdr>
        <w:top w:val="none" w:sz="0" w:space="0" w:color="auto"/>
        <w:left w:val="none" w:sz="0" w:space="0" w:color="auto"/>
        <w:bottom w:val="none" w:sz="0" w:space="0" w:color="auto"/>
        <w:right w:val="none" w:sz="0" w:space="0" w:color="auto"/>
      </w:divBdr>
    </w:div>
    <w:div w:id="20238173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azakonkurencyjnosci.funduszeeuropejskie.gov.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F5240420AE73A458E7A798DB942D991" ma:contentTypeVersion="20" ma:contentTypeDescription="Utwórz nowy dokument." ma:contentTypeScope="" ma:versionID="8258510a2b030c7bbbc9f90a1bbc2a88">
  <xsd:schema xmlns:xsd="http://www.w3.org/2001/XMLSchema" xmlns:xs="http://www.w3.org/2001/XMLSchema" xmlns:p="http://schemas.microsoft.com/office/2006/metadata/properties" xmlns:ns2="172d74af-6e93-4b39-8228-d5701e991914" xmlns:ns3="ca299308-2846-4337-80dc-e85f5439300e" targetNamespace="http://schemas.microsoft.com/office/2006/metadata/properties" ma:root="true" ma:fieldsID="40d2d27bb8dd524cdb8035f1e19be5de" ns2:_="" ns3:_="">
    <xsd:import namespace="172d74af-6e93-4b39-8228-d5701e991914"/>
    <xsd:import namespace="ca299308-2846-4337-80dc-e85f543930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Uwagi" minOccurs="0"/>
                <xsd:element ref="ns2:_Flow_SignoffStatu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2d74af-6e93-4b39-8228-d5701e9919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676d73c1-15bc-46ef-8c04-910e01877de0" ma:termSetId="09814cd3-568e-fe90-9814-8d621ff8fb84" ma:anchorId="fba54fb3-c3e1-fe81-a776-ca4b69148c4d" ma:open="true" ma:isKeyword="false">
      <xsd:complexType>
        <xsd:sequence>
          <xsd:element ref="pc:Terms" minOccurs="0" maxOccurs="1"/>
        </xsd:sequence>
      </xsd:complexType>
    </xsd:element>
    <xsd:element name="Uwagi" ma:index="23" nillable="true" ma:displayName="Uwagi" ma:format="Dropdown" ma:internalName="Uwagi">
      <xsd:simpleType>
        <xsd:restriction base="dms:Text">
          <xsd:maxLength value="255"/>
        </xsd:restriction>
      </xsd:simpleType>
    </xsd:element>
    <xsd:element name="_Flow_SignoffStatus" ma:index="24" nillable="true" ma:displayName="Stan zatwierdzenia" ma:internalName="Stan_x0020_zatwierdzenia">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a299308-2846-4337-80dc-e85f5439300e"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a4090a6e-06bf-4da0-aa18-84b1b29b04de}" ma:internalName="TaxCatchAll" ma:showField="CatchAllData" ma:web="ca299308-2846-4337-80dc-e85f543930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172d74af-6e93-4b39-8228-d5701e991914" xsi:nil="true"/>
    <lcf76f155ced4ddcb4097134ff3c332f xmlns="172d74af-6e93-4b39-8228-d5701e991914">
      <Terms xmlns="http://schemas.microsoft.com/office/infopath/2007/PartnerControls"/>
    </lcf76f155ced4ddcb4097134ff3c332f>
    <TaxCatchAll xmlns="ca299308-2846-4337-80dc-e85f5439300e" xsi:nil="true"/>
    <Uwagi xmlns="172d74af-6e93-4b39-8228-d5701e99191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B4C92A-0FCE-41CE-8556-2707F1DE4FBE}">
  <ds:schemaRefs>
    <ds:schemaRef ds:uri="http://schemas.openxmlformats.org/officeDocument/2006/bibliography"/>
  </ds:schemaRefs>
</ds:datastoreItem>
</file>

<file path=customXml/itemProps2.xml><?xml version="1.0" encoding="utf-8"?>
<ds:datastoreItem xmlns:ds="http://schemas.openxmlformats.org/officeDocument/2006/customXml" ds:itemID="{7BF379CD-596E-4D4B-AF87-09E2072230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2d74af-6e93-4b39-8228-d5701e991914"/>
    <ds:schemaRef ds:uri="ca299308-2846-4337-80dc-e85f543930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2DD8BB-1632-461F-87AA-9F47DB35447C}">
  <ds:schemaRefs>
    <ds:schemaRef ds:uri="http://schemas.microsoft.com/office/2006/documentManagement/types"/>
    <ds:schemaRef ds:uri="http://schemas.microsoft.com/office/2006/metadata/properties"/>
    <ds:schemaRef ds:uri="http://purl.org/dc/terms/"/>
    <ds:schemaRef ds:uri="ca299308-2846-4337-80dc-e85f5439300e"/>
    <ds:schemaRef ds:uri="http://www.w3.org/XML/1998/namespace"/>
    <ds:schemaRef ds:uri="http://purl.org/dc/dcmitype/"/>
    <ds:schemaRef ds:uri="172d74af-6e93-4b39-8228-d5701e991914"/>
    <ds:schemaRef ds:uri="http://schemas.microsoft.com/office/infopath/2007/PartnerControl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7F5118C9-3070-49A0-BD38-2DE42A4B1D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1232</Words>
  <Characters>7398</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Fodil Ouidir</dc:creator>
  <cp:lastModifiedBy>Paulina Śliwińska-Nazimek</cp:lastModifiedBy>
  <cp:revision>4</cp:revision>
  <dcterms:created xsi:type="dcterms:W3CDTF">2025-11-12T07:58:00Z</dcterms:created>
  <dcterms:modified xsi:type="dcterms:W3CDTF">2025-12-22T06:27:00Z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0x0101003F5240420AE73A458E7A798DB942D991</vt:lpwstr>
  </property>
</Properties>
</file>